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2D" w:rsidRPr="00F66B09" w:rsidRDefault="00FF6FBB" w:rsidP="000B07CD">
      <w:pPr>
        <w:ind w:right="-82"/>
        <w:jc w:val="center"/>
        <w:rPr>
          <w:b/>
        </w:rPr>
      </w:pPr>
      <w:r w:rsidRPr="00F66B09">
        <w:rPr>
          <w:b/>
        </w:rPr>
        <w:t>ДОГОВОР</w:t>
      </w:r>
      <w:r w:rsidR="001733E6" w:rsidRPr="00F66B09">
        <w:rPr>
          <w:b/>
        </w:rPr>
        <w:t xml:space="preserve"> № </w:t>
      </w:r>
      <w:r w:rsidR="00D24180">
        <w:rPr>
          <w:b/>
        </w:rPr>
        <w:t>__</w:t>
      </w:r>
      <w:r w:rsidR="008D447B">
        <w:rPr>
          <w:b/>
        </w:rPr>
        <w:t>Т</w:t>
      </w:r>
      <w:r w:rsidR="00D24180">
        <w:rPr>
          <w:b/>
        </w:rPr>
        <w:t>/18</w:t>
      </w:r>
    </w:p>
    <w:p w:rsidR="00961A9A" w:rsidRPr="00F66B09" w:rsidRDefault="006C132D" w:rsidP="007E716A">
      <w:pPr>
        <w:ind w:right="-82"/>
        <w:jc w:val="center"/>
      </w:pPr>
      <w:r w:rsidRPr="00F66B09">
        <w:t xml:space="preserve">участия в долевом строительстве </w:t>
      </w:r>
      <w:r w:rsidRPr="00D22FF8">
        <w:t>жилья</w:t>
      </w:r>
    </w:p>
    <w:p w:rsidR="00FF6FBB" w:rsidRPr="00F66B09" w:rsidRDefault="00FF6FBB" w:rsidP="00DE014C">
      <w:pPr>
        <w:ind w:right="-82"/>
        <w:jc w:val="both"/>
      </w:pPr>
      <w:r w:rsidRPr="00F66B09">
        <w:t>г.Владимир</w:t>
      </w:r>
      <w:r w:rsidR="00041DED">
        <w:tab/>
      </w:r>
      <w:r w:rsidR="00E26CA1">
        <w:t xml:space="preserve">                                                                                                          </w:t>
      </w:r>
      <w:r w:rsidR="00041DED">
        <w:tab/>
      </w:r>
      <w:r w:rsidR="00B414EA" w:rsidRPr="00F66B09">
        <w:t>«</w:t>
      </w:r>
      <w:r w:rsidR="00D24180">
        <w:t>__</w:t>
      </w:r>
      <w:r w:rsidR="00716E14" w:rsidRPr="00F66B09">
        <w:t xml:space="preserve">» </w:t>
      </w:r>
      <w:r w:rsidR="00D24180">
        <w:t>Января</w:t>
      </w:r>
      <w:r w:rsidR="00BF7980">
        <w:t xml:space="preserve"> </w:t>
      </w:r>
      <w:r w:rsidR="001733E6" w:rsidRPr="00F66B09">
        <w:t>20</w:t>
      </w:r>
      <w:r w:rsidR="00173968" w:rsidRPr="00F66B09">
        <w:t>1</w:t>
      </w:r>
      <w:r w:rsidR="00D24180">
        <w:t>8</w:t>
      </w:r>
      <w:r w:rsidRPr="00F66B09">
        <w:t>г.</w:t>
      </w:r>
    </w:p>
    <w:p w:rsidR="00FF6FBB" w:rsidRPr="00F66B09" w:rsidRDefault="00FF6FBB" w:rsidP="00961A9A">
      <w:pPr>
        <w:ind w:left="-935" w:firstLine="561"/>
        <w:jc w:val="both"/>
      </w:pPr>
    </w:p>
    <w:p w:rsidR="008D447B" w:rsidRPr="008D447B" w:rsidRDefault="00FF6FBB" w:rsidP="008D44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447B">
        <w:rPr>
          <w:rFonts w:ascii="Times New Roman" w:hAnsi="Times New Roman" w:cs="Times New Roman"/>
          <w:b w:val="0"/>
        </w:rPr>
        <w:t>Общество с ограниченной ответственностью</w:t>
      </w:r>
      <w:r w:rsidR="00BF7980" w:rsidRPr="008D447B">
        <w:rPr>
          <w:rFonts w:ascii="Times New Roman" w:hAnsi="Times New Roman" w:cs="Times New Roman"/>
          <w:b w:val="0"/>
        </w:rPr>
        <w:t xml:space="preserve"> (ООО)</w:t>
      </w:r>
      <w:r w:rsidR="00D24180" w:rsidRPr="008D447B">
        <w:rPr>
          <w:rFonts w:ascii="Times New Roman" w:hAnsi="Times New Roman" w:cs="Times New Roman"/>
          <w:b w:val="0"/>
        </w:rPr>
        <w:t xml:space="preserve"> «</w:t>
      </w:r>
      <w:r w:rsidR="008D447B" w:rsidRPr="008D447B">
        <w:rPr>
          <w:rFonts w:ascii="Times New Roman" w:hAnsi="Times New Roman" w:cs="Times New Roman"/>
          <w:b w:val="0"/>
        </w:rPr>
        <w:t>Исторический центр</w:t>
      </w:r>
      <w:r w:rsidRPr="008D447B">
        <w:rPr>
          <w:rFonts w:ascii="Times New Roman" w:hAnsi="Times New Roman" w:cs="Times New Roman"/>
          <w:b w:val="0"/>
        </w:rPr>
        <w:t xml:space="preserve">», именуемое в дальнейшем </w:t>
      </w:r>
      <w:r w:rsidR="00961A9A" w:rsidRPr="008D447B">
        <w:rPr>
          <w:rFonts w:ascii="Times New Roman" w:hAnsi="Times New Roman" w:cs="Times New Roman"/>
          <w:b w:val="0"/>
        </w:rPr>
        <w:t>«</w:t>
      </w:r>
      <w:r w:rsidRPr="008D447B">
        <w:rPr>
          <w:rFonts w:ascii="Times New Roman" w:hAnsi="Times New Roman" w:cs="Times New Roman"/>
          <w:b w:val="0"/>
        </w:rPr>
        <w:t>Застройщик</w:t>
      </w:r>
      <w:r w:rsidR="00961A9A" w:rsidRPr="008D447B">
        <w:rPr>
          <w:rFonts w:ascii="Times New Roman" w:hAnsi="Times New Roman" w:cs="Times New Roman"/>
          <w:b w:val="0"/>
        </w:rPr>
        <w:t>»,</w:t>
      </w:r>
      <w:r w:rsidR="007D721E" w:rsidRPr="008D447B">
        <w:rPr>
          <w:rFonts w:ascii="Times New Roman" w:hAnsi="Times New Roman" w:cs="Times New Roman"/>
          <w:b w:val="0"/>
        </w:rPr>
        <w:t xml:space="preserve"> в лице </w:t>
      </w:r>
      <w:r w:rsidRPr="008D447B">
        <w:rPr>
          <w:rFonts w:ascii="Times New Roman" w:hAnsi="Times New Roman" w:cs="Times New Roman"/>
          <w:b w:val="0"/>
        </w:rPr>
        <w:t xml:space="preserve">директора </w:t>
      </w:r>
      <w:r w:rsidR="008D447B" w:rsidRPr="008D447B">
        <w:rPr>
          <w:rFonts w:ascii="Times New Roman" w:hAnsi="Times New Roman" w:cs="Times New Roman"/>
          <w:b w:val="0"/>
        </w:rPr>
        <w:t>Дибирова Завурбег Дибировича</w:t>
      </w:r>
      <w:r w:rsidRPr="008D447B">
        <w:rPr>
          <w:rFonts w:ascii="Times New Roman" w:hAnsi="Times New Roman" w:cs="Times New Roman"/>
          <w:b w:val="0"/>
        </w:rPr>
        <w:t>, действующего на основании Устава, с одной сторон</w:t>
      </w:r>
      <w:r w:rsidR="00A707E4" w:rsidRPr="008D447B">
        <w:rPr>
          <w:rFonts w:ascii="Times New Roman" w:hAnsi="Times New Roman" w:cs="Times New Roman"/>
          <w:b w:val="0"/>
        </w:rPr>
        <w:t>ы и</w:t>
      </w:r>
      <w:r w:rsidR="00D24180" w:rsidRPr="008D447B">
        <w:rPr>
          <w:rFonts w:ascii="Times New Roman" w:hAnsi="Times New Roman" w:cs="Times New Roman"/>
          <w:b w:val="0"/>
        </w:rPr>
        <w:t>________________________</w:t>
      </w:r>
      <w:r w:rsidR="00851617" w:rsidRPr="008D447B">
        <w:rPr>
          <w:rFonts w:ascii="Times New Roman" w:hAnsi="Times New Roman" w:cs="Times New Roman"/>
          <w:b w:val="0"/>
        </w:rPr>
        <w:t>,</w:t>
      </w:r>
      <w:r w:rsidR="00ED1FFC" w:rsidRPr="008D447B">
        <w:rPr>
          <w:rFonts w:ascii="Times New Roman" w:hAnsi="Times New Roman" w:cs="Times New Roman"/>
          <w:b w:val="0"/>
        </w:rPr>
        <w:t xml:space="preserve"> именуем</w:t>
      </w:r>
      <w:r w:rsidR="007D721E" w:rsidRPr="008D447B">
        <w:rPr>
          <w:rFonts w:ascii="Times New Roman" w:hAnsi="Times New Roman" w:cs="Times New Roman"/>
          <w:b w:val="0"/>
        </w:rPr>
        <w:t>ый (</w:t>
      </w:r>
      <w:r w:rsidR="00BA50BA" w:rsidRPr="008D447B">
        <w:rPr>
          <w:rFonts w:ascii="Times New Roman" w:hAnsi="Times New Roman" w:cs="Times New Roman"/>
          <w:b w:val="0"/>
        </w:rPr>
        <w:t>ая</w:t>
      </w:r>
      <w:r w:rsidR="007D721E" w:rsidRPr="008D447B">
        <w:rPr>
          <w:rFonts w:ascii="Times New Roman" w:hAnsi="Times New Roman" w:cs="Times New Roman"/>
          <w:b w:val="0"/>
        </w:rPr>
        <w:t>)</w:t>
      </w:r>
      <w:r w:rsidRPr="008D447B">
        <w:rPr>
          <w:rFonts w:ascii="Times New Roman" w:hAnsi="Times New Roman" w:cs="Times New Roman"/>
          <w:b w:val="0"/>
        </w:rPr>
        <w:t xml:space="preserve"> в дальнейшем </w:t>
      </w:r>
      <w:r w:rsidR="00961A9A" w:rsidRPr="008D447B">
        <w:rPr>
          <w:rFonts w:ascii="Times New Roman" w:hAnsi="Times New Roman" w:cs="Times New Roman"/>
          <w:b w:val="0"/>
        </w:rPr>
        <w:t>«</w:t>
      </w:r>
      <w:r w:rsidRPr="008D447B">
        <w:rPr>
          <w:rFonts w:ascii="Times New Roman" w:hAnsi="Times New Roman" w:cs="Times New Roman"/>
          <w:b w:val="0"/>
        </w:rPr>
        <w:t>Дольщик</w:t>
      </w:r>
      <w:r w:rsidR="00961A9A" w:rsidRPr="008D447B">
        <w:rPr>
          <w:rFonts w:ascii="Times New Roman" w:hAnsi="Times New Roman" w:cs="Times New Roman"/>
          <w:b w:val="0"/>
        </w:rPr>
        <w:t>»</w:t>
      </w:r>
      <w:r w:rsidRPr="008D447B">
        <w:rPr>
          <w:rFonts w:ascii="Times New Roman" w:hAnsi="Times New Roman" w:cs="Times New Roman"/>
          <w:b w:val="0"/>
        </w:rPr>
        <w:t xml:space="preserve">, с другой стороны, </w:t>
      </w:r>
      <w:r w:rsidR="00DE014C" w:rsidRPr="008D447B">
        <w:rPr>
          <w:rFonts w:ascii="Times New Roman" w:hAnsi="Times New Roman" w:cs="Times New Roman"/>
          <w:b w:val="0"/>
        </w:rPr>
        <w:t xml:space="preserve">при совместном упоминании – «Стороны», </w:t>
      </w:r>
      <w:r w:rsidR="00797025" w:rsidRPr="008D447B">
        <w:rPr>
          <w:rFonts w:ascii="Times New Roman" w:hAnsi="Times New Roman" w:cs="Times New Roman"/>
          <w:b w:val="0"/>
        </w:rPr>
        <w:t xml:space="preserve">на основании Федерального </w:t>
      </w:r>
      <w:hyperlink r:id="rId8" w:history="1">
        <w:r w:rsidR="00797025" w:rsidRPr="008D447B">
          <w:rPr>
            <w:rFonts w:ascii="Times New Roman" w:hAnsi="Times New Roman" w:cs="Times New Roman"/>
            <w:b w:val="0"/>
          </w:rPr>
          <w:t>закона</w:t>
        </w:r>
      </w:hyperlink>
      <w:r w:rsidR="00797025" w:rsidRPr="008D447B">
        <w:rPr>
          <w:rFonts w:ascii="Times New Roman" w:hAnsi="Times New Roman" w:cs="Times New Roman"/>
          <w:b w:val="0"/>
        </w:rPr>
        <w:t xml:space="preserve"> от 30.12.2004 </w:t>
      </w:r>
      <w:r w:rsidR="007D721E" w:rsidRPr="008D447B">
        <w:rPr>
          <w:rFonts w:ascii="Times New Roman" w:hAnsi="Times New Roman" w:cs="Times New Roman"/>
          <w:b w:val="0"/>
        </w:rPr>
        <w:t>№</w:t>
      </w:r>
      <w:r w:rsidR="00797025" w:rsidRPr="008D447B">
        <w:rPr>
          <w:rFonts w:ascii="Times New Roman" w:hAnsi="Times New Roman" w:cs="Times New Roman"/>
          <w:b w:val="0"/>
        </w:rPr>
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</w:t>
      </w:r>
      <w:r w:rsidRPr="008D447B">
        <w:rPr>
          <w:rFonts w:ascii="Times New Roman" w:hAnsi="Times New Roman" w:cs="Times New Roman"/>
          <w:b w:val="0"/>
        </w:rPr>
        <w:t>заключ</w:t>
      </w:r>
      <w:r w:rsidR="00F466F6" w:rsidRPr="008D447B">
        <w:rPr>
          <w:rFonts w:ascii="Times New Roman" w:hAnsi="Times New Roman" w:cs="Times New Roman"/>
          <w:b w:val="0"/>
        </w:rPr>
        <w:t xml:space="preserve">или настоящий договор о долевом </w:t>
      </w:r>
      <w:r w:rsidRPr="008D447B">
        <w:rPr>
          <w:rFonts w:ascii="Times New Roman" w:hAnsi="Times New Roman" w:cs="Times New Roman"/>
          <w:b w:val="0"/>
        </w:rPr>
        <w:t xml:space="preserve">строительстве </w:t>
      </w:r>
      <w:r w:rsidR="000B07CD" w:rsidRPr="008D447B">
        <w:rPr>
          <w:rFonts w:ascii="Times New Roman" w:hAnsi="Times New Roman" w:cs="Times New Roman"/>
          <w:b w:val="0"/>
          <w:i/>
        </w:rPr>
        <w:t>«</w:t>
      </w:r>
      <w:r w:rsidR="008D447B" w:rsidRPr="008D447B">
        <w:rPr>
          <w:rFonts w:ascii="Times New Roman" w:hAnsi="Times New Roman" w:cs="Times New Roman"/>
          <w:b w:val="0"/>
          <w:i/>
        </w:rPr>
        <w:t>М</w:t>
      </w:r>
      <w:r w:rsidR="00D24180" w:rsidRPr="008D447B">
        <w:rPr>
          <w:rFonts w:ascii="Times New Roman" w:hAnsi="Times New Roman" w:cs="Times New Roman"/>
          <w:b w:val="0"/>
          <w:i/>
        </w:rPr>
        <w:t xml:space="preserve">ногоквартирный жилой домой» </w:t>
      </w:r>
      <w:r w:rsidR="00DC1DF8" w:rsidRPr="008D447B">
        <w:rPr>
          <w:rFonts w:ascii="Times New Roman" w:hAnsi="Times New Roman" w:cs="Times New Roman"/>
          <w:b w:val="0"/>
          <w:i/>
        </w:rPr>
        <w:t xml:space="preserve"> </w:t>
      </w:r>
      <w:r w:rsidR="00204886" w:rsidRPr="008D447B">
        <w:rPr>
          <w:rFonts w:ascii="Times New Roman" w:hAnsi="Times New Roman" w:cs="Times New Roman"/>
          <w:b w:val="0"/>
        </w:rPr>
        <w:t>(далее именуемого</w:t>
      </w:r>
      <w:r w:rsidR="00011378" w:rsidRPr="008D447B">
        <w:rPr>
          <w:rFonts w:ascii="Times New Roman" w:hAnsi="Times New Roman" w:cs="Times New Roman"/>
          <w:b w:val="0"/>
        </w:rPr>
        <w:t xml:space="preserve"> -</w:t>
      </w:r>
      <w:r w:rsidR="00204886" w:rsidRPr="008D447B">
        <w:rPr>
          <w:rFonts w:ascii="Times New Roman" w:hAnsi="Times New Roman" w:cs="Times New Roman"/>
          <w:b w:val="0"/>
        </w:rPr>
        <w:t xml:space="preserve"> «Объект»</w:t>
      </w:r>
      <w:r w:rsidR="00046573" w:rsidRPr="008D447B">
        <w:rPr>
          <w:rFonts w:ascii="Times New Roman" w:hAnsi="Times New Roman" w:cs="Times New Roman"/>
          <w:b w:val="0"/>
        </w:rPr>
        <w:t>)</w:t>
      </w:r>
      <w:r w:rsidR="00797025" w:rsidRPr="008D447B">
        <w:rPr>
          <w:rFonts w:ascii="Times New Roman" w:hAnsi="Times New Roman" w:cs="Times New Roman"/>
          <w:b w:val="0"/>
        </w:rPr>
        <w:t xml:space="preserve"> на земельн</w:t>
      </w:r>
      <w:r w:rsidR="00D24180" w:rsidRPr="008D447B">
        <w:rPr>
          <w:rFonts w:ascii="Times New Roman" w:hAnsi="Times New Roman" w:cs="Times New Roman"/>
          <w:b w:val="0"/>
        </w:rPr>
        <w:t>ом</w:t>
      </w:r>
      <w:r w:rsidR="00797025" w:rsidRPr="008D447B">
        <w:rPr>
          <w:rFonts w:ascii="Times New Roman" w:hAnsi="Times New Roman" w:cs="Times New Roman"/>
          <w:b w:val="0"/>
        </w:rPr>
        <w:t xml:space="preserve"> участк</w:t>
      </w:r>
      <w:r w:rsidR="00D24180" w:rsidRPr="008D447B">
        <w:rPr>
          <w:rFonts w:ascii="Times New Roman" w:hAnsi="Times New Roman" w:cs="Times New Roman"/>
          <w:b w:val="0"/>
        </w:rPr>
        <w:t>е</w:t>
      </w:r>
      <w:r w:rsidR="00797025" w:rsidRPr="008D447B">
        <w:rPr>
          <w:rFonts w:ascii="Times New Roman" w:hAnsi="Times New Roman" w:cs="Times New Roman"/>
          <w:b w:val="0"/>
        </w:rPr>
        <w:t xml:space="preserve"> с кадаст</w:t>
      </w:r>
      <w:r w:rsidR="009A0233" w:rsidRPr="008D447B">
        <w:rPr>
          <w:rFonts w:ascii="Times New Roman" w:hAnsi="Times New Roman" w:cs="Times New Roman"/>
          <w:b w:val="0"/>
        </w:rPr>
        <w:t>ровым номер</w:t>
      </w:r>
      <w:r w:rsidR="00D24180" w:rsidRPr="008D447B">
        <w:rPr>
          <w:rFonts w:ascii="Times New Roman" w:hAnsi="Times New Roman" w:cs="Times New Roman"/>
          <w:b w:val="0"/>
        </w:rPr>
        <w:t>ом</w:t>
      </w:r>
      <w:r w:rsidR="008D447B">
        <w:rPr>
          <w:rFonts w:ascii="Times New Roman" w:hAnsi="Times New Roman" w:cs="Times New Roman"/>
          <w:b w:val="0"/>
        </w:rPr>
        <w:t xml:space="preserve">: </w:t>
      </w:r>
      <w:r w:rsidR="00D24180" w:rsidRPr="008D447B">
        <w:rPr>
          <w:rFonts w:ascii="Times New Roman" w:hAnsi="Times New Roman" w:cs="Times New Roman"/>
          <w:b w:val="0"/>
        </w:rPr>
        <w:t xml:space="preserve"> </w:t>
      </w:r>
      <w:r w:rsidR="008D447B" w:rsidRPr="008F794B">
        <w:t>33:22:</w:t>
      </w:r>
      <w:r w:rsidR="008D447B">
        <w:t>013007:234</w:t>
      </w:r>
      <w:r w:rsidR="00F466F6" w:rsidRPr="008D447B">
        <w:rPr>
          <w:rFonts w:ascii="Times New Roman" w:hAnsi="Times New Roman" w:cs="Times New Roman"/>
          <w:b w:val="0"/>
        </w:rPr>
        <w:t>, расположенн</w:t>
      </w:r>
      <w:r w:rsidR="00D24180" w:rsidRPr="008D447B">
        <w:rPr>
          <w:rFonts w:ascii="Times New Roman" w:hAnsi="Times New Roman" w:cs="Times New Roman"/>
          <w:b w:val="0"/>
        </w:rPr>
        <w:t xml:space="preserve">ому </w:t>
      </w:r>
      <w:r w:rsidR="0046203E" w:rsidRPr="008D447B">
        <w:rPr>
          <w:rFonts w:ascii="Times New Roman" w:hAnsi="Times New Roman" w:cs="Times New Roman"/>
          <w:b w:val="0"/>
        </w:rPr>
        <w:t xml:space="preserve"> по адресу</w:t>
      </w:r>
      <w:r w:rsidR="00F466F6" w:rsidRPr="008D447B">
        <w:rPr>
          <w:rFonts w:ascii="Times New Roman" w:hAnsi="Times New Roman" w:cs="Times New Roman"/>
          <w:b w:val="0"/>
        </w:rPr>
        <w:t>:</w:t>
      </w:r>
      <w:r w:rsidR="00F466F6" w:rsidRPr="008D447B">
        <w:rPr>
          <w:rFonts w:ascii="Times New Roman" w:hAnsi="Times New Roman" w:cs="Times New Roman"/>
        </w:rPr>
        <w:t xml:space="preserve"> </w:t>
      </w:r>
      <w:r w:rsidR="008D447B" w:rsidRPr="008D447B">
        <w:rPr>
          <w:rFonts w:ascii="Times New Roman" w:hAnsi="Times New Roman" w:cs="Times New Roman"/>
          <w:b w:val="0"/>
          <w:szCs w:val="22"/>
        </w:rPr>
        <w:t>Владимирская обл., МО город Владимир, проезд 1-й Толмачевский, в районе, д.5</w:t>
      </w:r>
    </w:p>
    <w:p w:rsidR="00CA14E4" w:rsidRPr="00F66B09" w:rsidRDefault="00CA14E4" w:rsidP="008D447B">
      <w:pPr>
        <w:ind w:right="-82" w:firstLine="709"/>
        <w:jc w:val="both"/>
      </w:pPr>
    </w:p>
    <w:p w:rsidR="00F77700" w:rsidRPr="00F66B09" w:rsidRDefault="00FF6FBB" w:rsidP="00DE014C">
      <w:pPr>
        <w:numPr>
          <w:ilvl w:val="0"/>
          <w:numId w:val="1"/>
        </w:numPr>
        <w:tabs>
          <w:tab w:val="clear" w:pos="-14"/>
          <w:tab w:val="num" w:pos="0"/>
        </w:tabs>
        <w:ind w:left="0" w:right="-82" w:firstLine="0"/>
        <w:jc w:val="center"/>
        <w:rPr>
          <w:b/>
        </w:rPr>
      </w:pPr>
      <w:r w:rsidRPr="00F66B09">
        <w:rPr>
          <w:b/>
        </w:rPr>
        <w:t>Предмет договора.</w:t>
      </w:r>
    </w:p>
    <w:p w:rsidR="00FF6FBB" w:rsidRPr="00F66B09" w:rsidRDefault="00461FA4" w:rsidP="000B07CD">
      <w:pPr>
        <w:tabs>
          <w:tab w:val="num" w:pos="0"/>
          <w:tab w:val="left" w:pos="9638"/>
        </w:tabs>
        <w:ind w:right="-82"/>
        <w:jc w:val="both"/>
      </w:pPr>
      <w:r w:rsidRPr="00F66B09">
        <w:t>1.1</w:t>
      </w:r>
      <w:r w:rsidR="004679C7" w:rsidRPr="00F66B09">
        <w:t xml:space="preserve">. </w:t>
      </w:r>
      <w:r w:rsidR="00FF6FBB" w:rsidRPr="00F66B09">
        <w:t xml:space="preserve">Дольщик участвует в </w:t>
      </w:r>
      <w:r w:rsidR="001733E6" w:rsidRPr="00F66B09">
        <w:t xml:space="preserve">долевом строительстве </w:t>
      </w:r>
      <w:r w:rsidR="00011378" w:rsidRPr="00F66B09">
        <w:t>Объекта</w:t>
      </w:r>
      <w:r w:rsidR="00E26CA1">
        <w:t xml:space="preserve"> </w:t>
      </w:r>
      <w:r w:rsidR="00FF6FBB" w:rsidRPr="00F66B09">
        <w:t>п</w:t>
      </w:r>
      <w:r w:rsidR="00961A9A" w:rsidRPr="00F66B09">
        <w:t xml:space="preserve">утем внесения денежных средств </w:t>
      </w:r>
      <w:r w:rsidR="00FF6FBB" w:rsidRPr="00F66B09">
        <w:t>на строительство в размере своего долевого участия</w:t>
      </w:r>
      <w:r w:rsidR="00011378" w:rsidRPr="00F66B09">
        <w:t>,</w:t>
      </w:r>
      <w:r w:rsidR="008F1A2D" w:rsidRPr="00F66B09">
        <w:t xml:space="preserve"> на условиях настоящего Д</w:t>
      </w:r>
      <w:r w:rsidR="00FF6FBB" w:rsidRPr="00F66B09">
        <w:t>оговора.</w:t>
      </w:r>
    </w:p>
    <w:p w:rsidR="00FF6FBB" w:rsidRPr="00F66B09" w:rsidRDefault="00461FA4" w:rsidP="00DE014C">
      <w:pPr>
        <w:tabs>
          <w:tab w:val="left" w:pos="9638"/>
        </w:tabs>
        <w:ind w:right="-82"/>
        <w:jc w:val="both"/>
      </w:pPr>
      <w:r w:rsidRPr="00F66B09">
        <w:t>1.2</w:t>
      </w:r>
      <w:r w:rsidR="00FF6FBB" w:rsidRPr="00F66B09">
        <w:t xml:space="preserve">. </w:t>
      </w:r>
      <w:r w:rsidR="0066507F" w:rsidRPr="00F66B09">
        <w:t>Застройщик</w:t>
      </w:r>
      <w:r w:rsidR="00FF6FBB" w:rsidRPr="00F66B09">
        <w:t xml:space="preserve"> участвует в долевом стр</w:t>
      </w:r>
      <w:r w:rsidR="001733E6" w:rsidRPr="00F66B09">
        <w:t>оительстве указанного</w:t>
      </w:r>
      <w:r w:rsidR="00E26CA1">
        <w:t xml:space="preserve"> </w:t>
      </w:r>
      <w:r w:rsidR="001733E6" w:rsidRPr="00F66B09">
        <w:t>Объекта</w:t>
      </w:r>
      <w:r w:rsidR="00FF6FBB" w:rsidRPr="00F66B09">
        <w:t xml:space="preserve"> путем осуществления комплекса мероприятий по правовому, техническому, организационному и финансовому обеспечению строительства в размере своего долевого участия.</w:t>
      </w:r>
    </w:p>
    <w:p w:rsidR="00FF6FBB" w:rsidRPr="00F66B09" w:rsidRDefault="00461FA4" w:rsidP="00DE014C">
      <w:pPr>
        <w:tabs>
          <w:tab w:val="left" w:pos="9638"/>
        </w:tabs>
        <w:ind w:right="-82"/>
        <w:jc w:val="both"/>
      </w:pPr>
      <w:r w:rsidRPr="00F66B09">
        <w:t>1.3</w:t>
      </w:r>
      <w:r w:rsidR="0066507F" w:rsidRPr="00F66B09">
        <w:t>. Застройщик</w:t>
      </w:r>
      <w:r w:rsidR="00FF6FBB" w:rsidRPr="00F66B09">
        <w:t xml:space="preserve"> осуществляет правомочия по вложению инвестиций в проектирование, строительство и</w:t>
      </w:r>
      <w:r w:rsidR="00A658CE" w:rsidRPr="00F66B09">
        <w:t xml:space="preserve"> ввод в эксплуатацию Объекта</w:t>
      </w:r>
      <w:r w:rsidR="00FF6FBB" w:rsidRPr="00F66B09">
        <w:t xml:space="preserve"> в соответ</w:t>
      </w:r>
      <w:r w:rsidR="008F1A2D" w:rsidRPr="00F66B09">
        <w:t>ствии с положениями настоящего Д</w:t>
      </w:r>
      <w:r w:rsidR="00FF6FBB" w:rsidRPr="00F66B09">
        <w:t>оговора, а также иными договорами, заключенными в связи с данным строительством.</w:t>
      </w:r>
    </w:p>
    <w:p w:rsidR="008C718A" w:rsidRPr="00F66B09" w:rsidRDefault="008C718A" w:rsidP="00DE014C">
      <w:pPr>
        <w:tabs>
          <w:tab w:val="left" w:pos="9638"/>
        </w:tabs>
        <w:ind w:right="-82"/>
        <w:jc w:val="both"/>
      </w:pPr>
      <w:r w:rsidRPr="00F66B09">
        <w:t>1.4. Правовыми основаниями для строительства Объекта являются:</w:t>
      </w:r>
    </w:p>
    <w:p w:rsidR="001600CD" w:rsidRPr="0000444E" w:rsidRDefault="0000444E" w:rsidP="0000444E">
      <w:pPr>
        <w:ind w:right="-82"/>
        <w:jc w:val="both"/>
      </w:pPr>
      <w:r>
        <w:t xml:space="preserve">    </w:t>
      </w:r>
      <w:r w:rsidR="008C718A" w:rsidRPr="00F66B09">
        <w:t xml:space="preserve"> - </w:t>
      </w:r>
      <w:r w:rsidR="00D24180">
        <w:t xml:space="preserve">Право </w:t>
      </w:r>
      <w:r w:rsidR="001D11FD">
        <w:t>Аренды №15648 от 15.08.2016г.</w:t>
      </w:r>
      <w:r w:rsidR="00D24180">
        <w:t xml:space="preserve"> на земельный</w:t>
      </w:r>
      <w:r w:rsidR="008C718A" w:rsidRPr="00F66B09">
        <w:t xml:space="preserve"> участ</w:t>
      </w:r>
      <w:r w:rsidR="00D24180">
        <w:t>ок</w:t>
      </w:r>
      <w:r w:rsidR="008C718A" w:rsidRPr="00F66B09">
        <w:t xml:space="preserve"> с кадастровым номер</w:t>
      </w:r>
      <w:r w:rsidR="00D24180">
        <w:t>ом</w:t>
      </w:r>
      <w:r w:rsidR="008C718A" w:rsidRPr="00F66B09">
        <w:t>:</w:t>
      </w:r>
      <w:r w:rsidR="001D11FD">
        <w:t xml:space="preserve"> </w:t>
      </w:r>
      <w:r w:rsidR="008D447B" w:rsidRPr="008F794B">
        <w:rPr>
          <w:b/>
        </w:rPr>
        <w:t>33:22:</w:t>
      </w:r>
      <w:r w:rsidR="008D447B">
        <w:rPr>
          <w:b/>
        </w:rPr>
        <w:t>013007:234</w:t>
      </w:r>
      <w:r w:rsidR="008C718A" w:rsidRPr="00F66B09">
        <w:t>, расположенным по адресу:</w:t>
      </w:r>
      <w:r w:rsidR="00D24180">
        <w:t xml:space="preserve"> </w:t>
      </w:r>
      <w:r w:rsidR="001D11FD" w:rsidRPr="001D11FD">
        <w:rPr>
          <w:sz w:val="22"/>
          <w:szCs w:val="22"/>
        </w:rPr>
        <w:t>Владимирская обл., МО город Владимир, проезд 1-й Толмачевский, в районе, д.5</w:t>
      </w:r>
      <w:r w:rsidR="00D24180">
        <w:t xml:space="preserve"> </w:t>
      </w:r>
      <w:r w:rsidR="0046203E">
        <w:t>,</w:t>
      </w:r>
      <w:r w:rsidR="00D24180">
        <w:t xml:space="preserve"> </w:t>
      </w:r>
      <w:r w:rsidR="0046203E">
        <w:t xml:space="preserve">зарегистрировано </w:t>
      </w:r>
      <w:r w:rsidR="008C718A" w:rsidRPr="00F66B09">
        <w:rPr>
          <w:rFonts w:eastAsia="Times New Roman CYR"/>
          <w:color w:val="000000"/>
        </w:rPr>
        <w:t xml:space="preserve">в </w:t>
      </w:r>
      <w:r w:rsidR="008C718A" w:rsidRPr="0000444E">
        <w:rPr>
          <w:rFonts w:eastAsia="Times New Roman CYR"/>
        </w:rPr>
        <w:t>Едином государственн</w:t>
      </w:r>
      <w:r w:rsidR="00D24180">
        <w:rPr>
          <w:rFonts w:eastAsia="Times New Roman CYR"/>
        </w:rPr>
        <w:t xml:space="preserve">ом реестре недвижимости </w:t>
      </w:r>
      <w:r w:rsidR="008C718A" w:rsidRPr="0000444E">
        <w:rPr>
          <w:rFonts w:eastAsia="Times New Roman CYR"/>
        </w:rPr>
        <w:t xml:space="preserve"> сделана запись регистрации №</w:t>
      </w:r>
      <w:r w:rsidR="00D24180">
        <w:rPr>
          <w:rFonts w:eastAsia="Times New Roman CYR"/>
        </w:rPr>
        <w:t xml:space="preserve"> 33</w:t>
      </w:r>
      <w:r w:rsidR="001D11FD">
        <w:rPr>
          <w:rFonts w:eastAsia="Times New Roman CYR"/>
        </w:rPr>
        <w:t>-33/019-83/001/062/2016-918/1, Дополнительное соглашение №1 к договору Аренды №15648 от 21.09.2017</w:t>
      </w:r>
      <w:r w:rsidR="001600CD" w:rsidRPr="0000444E">
        <w:rPr>
          <w:rFonts w:eastAsia="Times New Roman CYR"/>
        </w:rPr>
        <w:t>,</w:t>
      </w:r>
      <w:r w:rsidR="001D11FD">
        <w:rPr>
          <w:rFonts w:eastAsia="Times New Roman CYR"/>
        </w:rPr>
        <w:t xml:space="preserve"> </w:t>
      </w:r>
      <w:r w:rsidR="001D11FD">
        <w:t xml:space="preserve">зарегистрировано </w:t>
      </w:r>
      <w:r w:rsidR="001D11FD" w:rsidRPr="00F66B09">
        <w:rPr>
          <w:rFonts w:eastAsia="Times New Roman CYR"/>
          <w:color w:val="000000"/>
        </w:rPr>
        <w:t xml:space="preserve">в </w:t>
      </w:r>
      <w:r w:rsidR="001D11FD" w:rsidRPr="0000444E">
        <w:rPr>
          <w:rFonts w:eastAsia="Times New Roman CYR"/>
        </w:rPr>
        <w:t>Едином государственн</w:t>
      </w:r>
      <w:r w:rsidR="001D11FD">
        <w:rPr>
          <w:rFonts w:eastAsia="Times New Roman CYR"/>
        </w:rPr>
        <w:t xml:space="preserve">ом реестре недвижимости </w:t>
      </w:r>
      <w:r w:rsidR="001D11FD" w:rsidRPr="0000444E">
        <w:rPr>
          <w:rFonts w:eastAsia="Times New Roman CYR"/>
        </w:rPr>
        <w:t xml:space="preserve"> сделана запись регистрации</w:t>
      </w:r>
      <w:r w:rsidR="001D11FD">
        <w:rPr>
          <w:rFonts w:eastAsia="Times New Roman CYR"/>
        </w:rPr>
        <w:t xml:space="preserve"> №33:22/</w:t>
      </w:r>
      <w:r w:rsidR="00487828">
        <w:rPr>
          <w:rFonts w:eastAsia="Times New Roman CYR"/>
        </w:rPr>
        <w:t>013007-234-38/016/2017-1.</w:t>
      </w:r>
    </w:p>
    <w:p w:rsidR="00101834" w:rsidRPr="00F66B09" w:rsidRDefault="002C2BFD" w:rsidP="0000444E">
      <w:pPr>
        <w:ind w:right="-82"/>
        <w:jc w:val="both"/>
        <w:rPr>
          <w:rFonts w:eastAsia="Times New Roman CYR"/>
          <w:color w:val="000000"/>
        </w:rPr>
      </w:pPr>
      <w:r>
        <w:t xml:space="preserve">   </w:t>
      </w:r>
      <w:r>
        <w:rPr>
          <w:rFonts w:eastAsia="Times New Roman CYR"/>
          <w:color w:val="000000"/>
        </w:rPr>
        <w:t xml:space="preserve">  -</w:t>
      </w:r>
      <w:r w:rsidR="00101834" w:rsidRPr="00F66B09">
        <w:rPr>
          <w:rFonts w:eastAsia="Times New Roman CYR"/>
          <w:color w:val="000000"/>
        </w:rPr>
        <w:t>Разрешение на строительство № 33-</w:t>
      </w:r>
      <w:r w:rsidR="00101834" w:rsidRPr="00F66B09">
        <w:rPr>
          <w:rFonts w:eastAsia="Times New Roman CYR"/>
          <w:color w:val="000000"/>
          <w:lang w:val="en-US"/>
        </w:rPr>
        <w:t>RU</w:t>
      </w:r>
      <w:r>
        <w:rPr>
          <w:rFonts w:eastAsia="Times New Roman CYR"/>
          <w:color w:val="000000"/>
        </w:rPr>
        <w:t>33301000-</w:t>
      </w:r>
      <w:r w:rsidR="00487828">
        <w:rPr>
          <w:rFonts w:eastAsia="Times New Roman CYR"/>
          <w:color w:val="000000"/>
        </w:rPr>
        <w:t>08</w:t>
      </w:r>
      <w:r w:rsidR="00101834" w:rsidRPr="00F66B09">
        <w:rPr>
          <w:rFonts w:eastAsia="Times New Roman CYR"/>
          <w:color w:val="000000"/>
        </w:rPr>
        <w:t>-2017, в</w:t>
      </w:r>
      <w:r>
        <w:rPr>
          <w:rFonts w:eastAsia="Times New Roman CYR"/>
          <w:color w:val="000000"/>
        </w:rPr>
        <w:t xml:space="preserve">ыданное Управлением </w:t>
      </w:r>
      <w:r w:rsidR="00487828">
        <w:rPr>
          <w:rFonts w:eastAsia="Times New Roman CYR"/>
          <w:color w:val="000000"/>
        </w:rPr>
        <w:t xml:space="preserve">капитального строительства </w:t>
      </w:r>
      <w:r w:rsidR="00101834" w:rsidRPr="00F66B09">
        <w:rPr>
          <w:rFonts w:eastAsia="Times New Roman CYR"/>
          <w:color w:val="000000"/>
        </w:rPr>
        <w:t xml:space="preserve"> а</w:t>
      </w:r>
      <w:r>
        <w:rPr>
          <w:rFonts w:eastAsia="Times New Roman CYR"/>
          <w:color w:val="000000"/>
        </w:rPr>
        <w:t xml:space="preserve">дминистрации города Владимира </w:t>
      </w:r>
      <w:r w:rsidR="00487828">
        <w:rPr>
          <w:rFonts w:eastAsia="Times New Roman CYR"/>
          <w:color w:val="000000"/>
        </w:rPr>
        <w:t>17</w:t>
      </w:r>
      <w:r>
        <w:rPr>
          <w:rFonts w:eastAsia="Times New Roman CYR"/>
          <w:color w:val="000000"/>
        </w:rPr>
        <w:t>.</w:t>
      </w:r>
      <w:r w:rsidR="00487828">
        <w:rPr>
          <w:rFonts w:eastAsia="Times New Roman CYR"/>
          <w:color w:val="000000"/>
        </w:rPr>
        <w:t>01</w:t>
      </w:r>
      <w:r w:rsidR="00101834" w:rsidRPr="00F66B09">
        <w:rPr>
          <w:rFonts w:eastAsia="Times New Roman CYR"/>
          <w:color w:val="000000"/>
        </w:rPr>
        <w:t>.2017г.,</w:t>
      </w:r>
      <w:r w:rsidR="00487828">
        <w:rPr>
          <w:rFonts w:eastAsia="Times New Roman CYR"/>
          <w:color w:val="000000"/>
        </w:rPr>
        <w:t xml:space="preserve"> Продлено 06.12.2017г.</w:t>
      </w:r>
    </w:p>
    <w:p w:rsidR="00101834" w:rsidRPr="00F66B09" w:rsidRDefault="00101834" w:rsidP="00101834">
      <w:pPr>
        <w:ind w:right="-82" w:firstLine="567"/>
        <w:jc w:val="both"/>
        <w:rPr>
          <w:rFonts w:eastAsia="Times New Roman CYR"/>
          <w:color w:val="000000"/>
        </w:rPr>
      </w:pPr>
      <w:r w:rsidRPr="00F66B09">
        <w:rPr>
          <w:rFonts w:eastAsia="Times New Roman CYR"/>
          <w:color w:val="000000"/>
        </w:rPr>
        <w:t xml:space="preserve">  -Проектная декларация,</w:t>
      </w:r>
      <w:r w:rsidR="00E26CA1">
        <w:rPr>
          <w:rFonts w:eastAsia="Times New Roman CYR"/>
          <w:color w:val="000000"/>
        </w:rPr>
        <w:t xml:space="preserve"> </w:t>
      </w:r>
      <w:r w:rsidRPr="00F66B09">
        <w:rPr>
          <w:rFonts w:eastAsia="Times New Roman CYR"/>
          <w:color w:val="000000"/>
        </w:rPr>
        <w:t>опубликованная в сети «Интернет» на сайте :</w:t>
      </w:r>
      <w:r w:rsidR="00487828" w:rsidRPr="00487828">
        <w:t xml:space="preserve"> </w:t>
      </w:r>
      <w:hyperlink r:id="rId9" w:history="1">
        <w:r w:rsidR="00487828" w:rsidRPr="009A7B4F">
          <w:rPr>
            <w:rStyle w:val="ac"/>
            <w:b/>
            <w:lang w:val="en-US"/>
          </w:rPr>
          <w:t>WWW</w:t>
        </w:r>
        <w:r w:rsidR="00487828" w:rsidRPr="009A7B4F">
          <w:rPr>
            <w:rStyle w:val="ac"/>
            <w:b/>
          </w:rPr>
          <w:t>.</w:t>
        </w:r>
        <w:r w:rsidR="00487828" w:rsidRPr="009A7B4F">
          <w:rPr>
            <w:rStyle w:val="ac"/>
            <w:b/>
            <w:lang w:val="en-US"/>
          </w:rPr>
          <w:t>istorc</w:t>
        </w:r>
        <w:r w:rsidR="00487828" w:rsidRPr="009A7B4F">
          <w:rPr>
            <w:rStyle w:val="ac"/>
            <w:b/>
          </w:rPr>
          <w:t>33.</w:t>
        </w:r>
        <w:r w:rsidR="00487828" w:rsidRPr="009A7B4F">
          <w:rPr>
            <w:rStyle w:val="ac"/>
            <w:b/>
            <w:lang w:val="en-US"/>
          </w:rPr>
          <w:t>ru</w:t>
        </w:r>
      </w:hyperlink>
      <w:r w:rsidR="002C2BFD">
        <w:rPr>
          <w:rFonts w:eastAsia="Times New Roman CYR"/>
          <w:color w:val="000000"/>
        </w:rPr>
        <w:t xml:space="preserve"> от 2</w:t>
      </w:r>
      <w:r w:rsidR="00487828">
        <w:rPr>
          <w:rFonts w:eastAsia="Times New Roman CYR"/>
          <w:color w:val="000000"/>
        </w:rPr>
        <w:t>7</w:t>
      </w:r>
      <w:r w:rsidR="002C2BFD">
        <w:rPr>
          <w:rFonts w:eastAsia="Times New Roman CYR"/>
          <w:color w:val="000000"/>
        </w:rPr>
        <w:t>.12</w:t>
      </w:r>
      <w:r w:rsidR="00F25718" w:rsidRPr="00F66B09">
        <w:rPr>
          <w:rFonts w:eastAsia="Times New Roman CYR"/>
          <w:color w:val="000000"/>
        </w:rPr>
        <w:t>.2017г.</w:t>
      </w:r>
      <w:r w:rsidR="004A6538">
        <w:rPr>
          <w:rFonts w:eastAsia="Times New Roman CYR"/>
          <w:color w:val="000000"/>
        </w:rPr>
        <w:t xml:space="preserve"> </w:t>
      </w:r>
      <w:r w:rsidR="00D27648">
        <w:rPr>
          <w:rFonts w:eastAsia="Times New Roman CYR"/>
          <w:color w:val="000000"/>
        </w:rPr>
        <w:t>Со всеми внесенными изменениями на дату заключения данного Договора</w:t>
      </w:r>
      <w:r w:rsidR="004A6538">
        <w:rPr>
          <w:rFonts w:eastAsia="Times New Roman CYR"/>
          <w:color w:val="000000"/>
        </w:rPr>
        <w:t>.</w:t>
      </w:r>
    </w:p>
    <w:p w:rsidR="00FF6FBB" w:rsidRPr="00F66B09" w:rsidRDefault="00F25718" w:rsidP="00DE014C">
      <w:pPr>
        <w:tabs>
          <w:tab w:val="left" w:pos="9638"/>
        </w:tabs>
        <w:ind w:right="-82"/>
        <w:jc w:val="both"/>
      </w:pPr>
      <w:r w:rsidRPr="00F66B09">
        <w:t>1.5</w:t>
      </w:r>
      <w:r w:rsidR="00FF6FBB" w:rsidRPr="00F66B09">
        <w:t>. После око</w:t>
      </w:r>
      <w:r w:rsidR="00A658CE" w:rsidRPr="00F66B09">
        <w:t>нчания строительства Объекта</w:t>
      </w:r>
      <w:r w:rsidR="00FF6FBB" w:rsidRPr="00F66B09">
        <w:t xml:space="preserve"> и </w:t>
      </w:r>
      <w:r w:rsidR="00FF6FBB" w:rsidRPr="00FC0565">
        <w:t xml:space="preserve">проведения Дольщиком </w:t>
      </w:r>
      <w:r w:rsidR="008F1A2D" w:rsidRPr="00FC0565">
        <w:t>всех предусмотренных настоящим Д</w:t>
      </w:r>
      <w:r w:rsidR="00FF6FBB" w:rsidRPr="00FC0565">
        <w:t>оговором расчетов</w:t>
      </w:r>
      <w:r w:rsidR="00FF6FBB" w:rsidRPr="00F66B09">
        <w:t xml:space="preserve">, </w:t>
      </w:r>
      <w:r w:rsidR="00A658CE" w:rsidRPr="00F66B09">
        <w:t>права собственности на Объект</w:t>
      </w:r>
      <w:r w:rsidR="008F1A2D" w:rsidRPr="00F66B09">
        <w:t xml:space="preserve"> в рамках настоящего Д</w:t>
      </w:r>
      <w:r w:rsidR="00FF6FBB" w:rsidRPr="00F66B09">
        <w:t xml:space="preserve">оговора распределяются между </w:t>
      </w:r>
      <w:r w:rsidR="00DE014C" w:rsidRPr="00F66B09">
        <w:t>С</w:t>
      </w:r>
      <w:r w:rsidR="00FF6FBB" w:rsidRPr="00F66B09">
        <w:t>торонами следующим образом:</w:t>
      </w:r>
    </w:p>
    <w:p w:rsidR="00DE014C" w:rsidRPr="00F66B09" w:rsidRDefault="00FF6FBB" w:rsidP="00DE014C">
      <w:pPr>
        <w:ind w:right="-82"/>
        <w:jc w:val="both"/>
      </w:pPr>
      <w:r w:rsidRPr="00F66B09">
        <w:t xml:space="preserve">- </w:t>
      </w:r>
      <w:r w:rsidR="003F1372" w:rsidRPr="00F66B09">
        <w:t>Дольщик приобрет</w:t>
      </w:r>
      <w:r w:rsidR="00DE014C" w:rsidRPr="00F66B09">
        <w:t>ает право собственности на квартиру</w:t>
      </w:r>
      <w:r w:rsidR="00AF026D" w:rsidRPr="00F66B09">
        <w:t>(ы)</w:t>
      </w:r>
      <w:r w:rsidR="00DE014C" w:rsidRPr="00F66B09">
        <w:t>, отвечающую</w:t>
      </w:r>
      <w:r w:rsidR="00AF026D" w:rsidRPr="00F66B09">
        <w:t>(ие)</w:t>
      </w:r>
      <w:r w:rsidR="00DE014C" w:rsidRPr="00F66B09">
        <w:t xml:space="preserve"> следующим требованиям: </w:t>
      </w:r>
    </w:p>
    <w:p w:rsidR="001B01AE" w:rsidRPr="00F66B09" w:rsidRDefault="001B01AE" w:rsidP="00DE014C">
      <w:pPr>
        <w:ind w:right="-82"/>
        <w:jc w:val="both"/>
      </w:pPr>
    </w:p>
    <w:tbl>
      <w:tblPr>
        <w:tblW w:w="101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6"/>
        <w:gridCol w:w="2341"/>
        <w:gridCol w:w="1901"/>
        <w:gridCol w:w="1493"/>
        <w:gridCol w:w="272"/>
        <w:gridCol w:w="1221"/>
        <w:gridCol w:w="951"/>
        <w:gridCol w:w="1086"/>
      </w:tblGrid>
      <w:tr w:rsidR="00661601" w:rsidRPr="00F66B09" w:rsidTr="002C2BFD">
        <w:trPr>
          <w:trHeight w:val="1201"/>
        </w:trPr>
        <w:tc>
          <w:tcPr>
            <w:tcW w:w="916" w:type="dxa"/>
            <w:vAlign w:val="center"/>
          </w:tcPr>
          <w:p w:rsidR="00661601" w:rsidRPr="00661601" w:rsidRDefault="00661601" w:rsidP="00A44719">
            <w:pPr>
              <w:ind w:right="-82"/>
              <w:jc w:val="center"/>
              <w:rPr>
                <w:sz w:val="20"/>
                <w:szCs w:val="20"/>
              </w:rPr>
            </w:pPr>
            <w:r w:rsidRPr="00661601">
              <w:rPr>
                <w:sz w:val="20"/>
                <w:szCs w:val="20"/>
              </w:rPr>
              <w:t>Тип квартиры</w:t>
            </w:r>
          </w:p>
        </w:tc>
        <w:tc>
          <w:tcPr>
            <w:tcW w:w="2341" w:type="dxa"/>
            <w:vAlign w:val="center"/>
          </w:tcPr>
          <w:p w:rsidR="00661601" w:rsidRPr="00661601" w:rsidRDefault="00661601" w:rsidP="00A44719">
            <w:pPr>
              <w:ind w:right="-82"/>
              <w:jc w:val="center"/>
              <w:rPr>
                <w:sz w:val="20"/>
                <w:szCs w:val="20"/>
              </w:rPr>
            </w:pPr>
            <w:r w:rsidRPr="00661601">
              <w:rPr>
                <w:sz w:val="20"/>
                <w:szCs w:val="20"/>
              </w:rPr>
              <w:t xml:space="preserve">Общая площадь квартиры ,в том числе площадь холодных помещений с учетом коэффициента согласно п.1.6. Договора, исходя из которой происходит расчет Сторон (проектная </w:t>
            </w:r>
            <w:r w:rsidRPr="00661601">
              <w:rPr>
                <w:sz w:val="20"/>
                <w:szCs w:val="20"/>
                <w:lang w:val="en-US"/>
              </w:rPr>
              <w:t>S</w:t>
            </w:r>
            <w:r w:rsidRPr="00661601">
              <w:rPr>
                <w:sz w:val="20"/>
                <w:szCs w:val="20"/>
              </w:rPr>
              <w:t>) кв.м.</w:t>
            </w:r>
          </w:p>
        </w:tc>
        <w:tc>
          <w:tcPr>
            <w:tcW w:w="1901" w:type="dxa"/>
            <w:vAlign w:val="center"/>
          </w:tcPr>
          <w:p w:rsidR="00661601" w:rsidRPr="00661601" w:rsidRDefault="00661601" w:rsidP="00A44719">
            <w:pPr>
              <w:ind w:right="-82"/>
              <w:jc w:val="center"/>
              <w:rPr>
                <w:sz w:val="20"/>
                <w:szCs w:val="20"/>
              </w:rPr>
            </w:pPr>
            <w:r w:rsidRPr="00661601">
              <w:rPr>
                <w:sz w:val="20"/>
                <w:szCs w:val="20"/>
              </w:rPr>
              <w:t>Общая площадь квартиры без учета холодных помещений кв.м.</w:t>
            </w:r>
          </w:p>
        </w:tc>
        <w:tc>
          <w:tcPr>
            <w:tcW w:w="1493" w:type="dxa"/>
            <w:vAlign w:val="center"/>
          </w:tcPr>
          <w:p w:rsidR="00661601" w:rsidRPr="00661601" w:rsidRDefault="00661601" w:rsidP="00A44719">
            <w:pPr>
              <w:ind w:right="-82"/>
              <w:jc w:val="center"/>
              <w:rPr>
                <w:sz w:val="20"/>
                <w:szCs w:val="20"/>
              </w:rPr>
            </w:pPr>
            <w:r w:rsidRPr="00661601">
              <w:rPr>
                <w:sz w:val="20"/>
                <w:szCs w:val="20"/>
              </w:rPr>
              <w:t>Наличие лоджии кв.м.</w:t>
            </w:r>
          </w:p>
        </w:tc>
        <w:tc>
          <w:tcPr>
            <w:tcW w:w="272" w:type="dxa"/>
            <w:vAlign w:val="center"/>
          </w:tcPr>
          <w:p w:rsidR="00661601" w:rsidRPr="00661601" w:rsidRDefault="00661601" w:rsidP="00A44719">
            <w:pPr>
              <w:ind w:right="-82"/>
              <w:jc w:val="center"/>
              <w:rPr>
                <w:sz w:val="20"/>
                <w:szCs w:val="20"/>
              </w:rPr>
            </w:pPr>
            <w:r w:rsidRPr="00661601">
              <w:rPr>
                <w:sz w:val="20"/>
                <w:szCs w:val="20"/>
              </w:rPr>
              <w:t>Этаж</w:t>
            </w:r>
          </w:p>
        </w:tc>
        <w:tc>
          <w:tcPr>
            <w:tcW w:w="1221" w:type="dxa"/>
          </w:tcPr>
          <w:p w:rsidR="00661601" w:rsidRPr="004A2D50" w:rsidRDefault="00661601" w:rsidP="00A44719">
            <w:pPr>
              <w:ind w:right="-82"/>
              <w:jc w:val="center"/>
              <w:rPr>
                <w:sz w:val="20"/>
                <w:szCs w:val="20"/>
              </w:rPr>
            </w:pPr>
            <w:r w:rsidRPr="004A2D50">
              <w:rPr>
                <w:sz w:val="20"/>
                <w:szCs w:val="20"/>
              </w:rPr>
              <w:t>Площадь  жилых комнат</w:t>
            </w:r>
          </w:p>
        </w:tc>
        <w:tc>
          <w:tcPr>
            <w:tcW w:w="951" w:type="dxa"/>
          </w:tcPr>
          <w:p w:rsidR="00661601" w:rsidRPr="004A2D50" w:rsidRDefault="00661601" w:rsidP="00A44719">
            <w:pPr>
              <w:ind w:right="-82"/>
              <w:jc w:val="center"/>
              <w:rPr>
                <w:sz w:val="20"/>
                <w:szCs w:val="20"/>
              </w:rPr>
            </w:pPr>
            <w:r w:rsidRPr="004A2D50">
              <w:rPr>
                <w:sz w:val="20"/>
                <w:szCs w:val="20"/>
              </w:rPr>
              <w:t xml:space="preserve">Площадь </w:t>
            </w:r>
          </w:p>
          <w:p w:rsidR="00661601" w:rsidRPr="004A2D50" w:rsidRDefault="00661601" w:rsidP="00A44719">
            <w:pPr>
              <w:ind w:right="-82"/>
              <w:jc w:val="center"/>
              <w:rPr>
                <w:sz w:val="20"/>
                <w:szCs w:val="20"/>
              </w:rPr>
            </w:pPr>
            <w:r w:rsidRPr="004A2D50">
              <w:rPr>
                <w:sz w:val="20"/>
                <w:szCs w:val="20"/>
              </w:rPr>
              <w:t>кухни</w:t>
            </w:r>
          </w:p>
        </w:tc>
        <w:tc>
          <w:tcPr>
            <w:tcW w:w="1086" w:type="dxa"/>
            <w:vAlign w:val="center"/>
          </w:tcPr>
          <w:p w:rsidR="00661601" w:rsidRPr="00661601" w:rsidRDefault="00661601" w:rsidP="00A44719">
            <w:pPr>
              <w:ind w:right="-82"/>
              <w:jc w:val="center"/>
              <w:rPr>
                <w:sz w:val="20"/>
                <w:szCs w:val="20"/>
              </w:rPr>
            </w:pPr>
            <w:r w:rsidRPr="00661601">
              <w:rPr>
                <w:sz w:val="20"/>
                <w:szCs w:val="20"/>
              </w:rPr>
              <w:t xml:space="preserve">Проектный </w:t>
            </w:r>
          </w:p>
          <w:p w:rsidR="00661601" w:rsidRPr="00661601" w:rsidRDefault="00661601" w:rsidP="00A44719">
            <w:pPr>
              <w:ind w:right="-82"/>
              <w:jc w:val="center"/>
              <w:rPr>
                <w:sz w:val="20"/>
                <w:szCs w:val="20"/>
              </w:rPr>
            </w:pPr>
            <w:r w:rsidRPr="00661601">
              <w:rPr>
                <w:sz w:val="20"/>
                <w:szCs w:val="20"/>
              </w:rPr>
              <w:t>номер</w:t>
            </w:r>
          </w:p>
        </w:tc>
      </w:tr>
      <w:tr w:rsidR="00661601" w:rsidRPr="00F66B09" w:rsidTr="002C2BFD">
        <w:trPr>
          <w:trHeight w:val="248"/>
        </w:trPr>
        <w:tc>
          <w:tcPr>
            <w:tcW w:w="916" w:type="dxa"/>
          </w:tcPr>
          <w:p w:rsidR="00661601" w:rsidRPr="00C64017" w:rsidRDefault="00C64017" w:rsidP="00A44719">
            <w:pPr>
              <w:spacing w:before="120" w:after="120"/>
              <w:ind w:right="-8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ком</w:t>
            </w:r>
          </w:p>
        </w:tc>
        <w:tc>
          <w:tcPr>
            <w:tcW w:w="2341" w:type="dxa"/>
          </w:tcPr>
          <w:p w:rsidR="00661601" w:rsidRPr="00F66B09" w:rsidRDefault="00661601" w:rsidP="00A44719">
            <w:pPr>
              <w:spacing w:before="120" w:after="120"/>
              <w:ind w:right="-82"/>
              <w:jc w:val="center"/>
              <w:rPr>
                <w:b/>
                <w:i/>
              </w:rPr>
            </w:pPr>
          </w:p>
        </w:tc>
        <w:tc>
          <w:tcPr>
            <w:tcW w:w="1901" w:type="dxa"/>
          </w:tcPr>
          <w:p w:rsidR="00661601" w:rsidRPr="00F66B09" w:rsidRDefault="00661601" w:rsidP="00A44719">
            <w:pPr>
              <w:spacing w:before="120" w:after="120"/>
              <w:ind w:right="-82"/>
              <w:jc w:val="center"/>
              <w:rPr>
                <w:b/>
                <w:i/>
              </w:rPr>
            </w:pPr>
          </w:p>
        </w:tc>
        <w:tc>
          <w:tcPr>
            <w:tcW w:w="1493" w:type="dxa"/>
          </w:tcPr>
          <w:p w:rsidR="00661601" w:rsidRPr="00F66B09" w:rsidRDefault="00661601" w:rsidP="00C64017">
            <w:pPr>
              <w:spacing w:before="120" w:after="120"/>
              <w:ind w:right="-82"/>
              <w:jc w:val="center"/>
              <w:rPr>
                <w:b/>
                <w:i/>
              </w:rPr>
            </w:pPr>
          </w:p>
        </w:tc>
        <w:tc>
          <w:tcPr>
            <w:tcW w:w="272" w:type="dxa"/>
          </w:tcPr>
          <w:p w:rsidR="00661601" w:rsidRPr="00F66B09" w:rsidRDefault="00661601" w:rsidP="00A44719">
            <w:pPr>
              <w:spacing w:before="120" w:after="120"/>
              <w:ind w:right="-82"/>
              <w:jc w:val="center"/>
              <w:rPr>
                <w:b/>
                <w:i/>
              </w:rPr>
            </w:pPr>
          </w:p>
        </w:tc>
        <w:tc>
          <w:tcPr>
            <w:tcW w:w="1221" w:type="dxa"/>
          </w:tcPr>
          <w:p w:rsidR="00BF7980" w:rsidRPr="00F66B09" w:rsidRDefault="00BF7980" w:rsidP="00A44719">
            <w:pPr>
              <w:spacing w:before="120" w:after="120"/>
              <w:ind w:right="-82"/>
              <w:jc w:val="center"/>
              <w:rPr>
                <w:b/>
                <w:i/>
              </w:rPr>
            </w:pPr>
          </w:p>
        </w:tc>
        <w:tc>
          <w:tcPr>
            <w:tcW w:w="951" w:type="dxa"/>
          </w:tcPr>
          <w:p w:rsidR="00661601" w:rsidRPr="00F66B09" w:rsidRDefault="00661601" w:rsidP="002C2BFD">
            <w:pPr>
              <w:spacing w:before="120" w:after="120"/>
              <w:ind w:right="-82"/>
              <w:jc w:val="center"/>
              <w:rPr>
                <w:b/>
                <w:i/>
              </w:rPr>
            </w:pPr>
          </w:p>
        </w:tc>
        <w:tc>
          <w:tcPr>
            <w:tcW w:w="1086" w:type="dxa"/>
          </w:tcPr>
          <w:p w:rsidR="00661601" w:rsidRPr="00F66B09" w:rsidRDefault="00661601" w:rsidP="001D7961">
            <w:pPr>
              <w:spacing w:before="120" w:after="120"/>
              <w:ind w:right="-82"/>
              <w:jc w:val="center"/>
              <w:rPr>
                <w:b/>
                <w:i/>
              </w:rPr>
            </w:pPr>
          </w:p>
        </w:tc>
      </w:tr>
    </w:tbl>
    <w:p w:rsidR="001B01AE" w:rsidRPr="00F66B09" w:rsidRDefault="001B01AE" w:rsidP="00DE014C">
      <w:pPr>
        <w:ind w:right="-82"/>
        <w:jc w:val="both"/>
      </w:pPr>
    </w:p>
    <w:p w:rsidR="00DE014C" w:rsidRPr="00FC0565" w:rsidRDefault="00DE014C" w:rsidP="00DE014C">
      <w:pPr>
        <w:ind w:right="-82"/>
        <w:jc w:val="both"/>
      </w:pPr>
      <w:r w:rsidRPr="00FC0565">
        <w:t>Объем приведенной площад</w:t>
      </w:r>
      <w:r w:rsidR="008F1A2D" w:rsidRPr="00FC0565">
        <w:t>и квартир</w:t>
      </w:r>
      <w:r w:rsidR="00AF026D" w:rsidRPr="00FC0565">
        <w:t>(</w:t>
      </w:r>
      <w:r w:rsidR="008F1A2D" w:rsidRPr="00FC0565">
        <w:t>ы</w:t>
      </w:r>
      <w:r w:rsidR="00AF026D" w:rsidRPr="00FC0565">
        <w:t>)</w:t>
      </w:r>
      <w:r w:rsidR="008F1A2D" w:rsidRPr="00FC0565">
        <w:t xml:space="preserve"> отражен в настоящем Д</w:t>
      </w:r>
      <w:r w:rsidRPr="00FC0565">
        <w:t>оговоре в соответствии с данными, указанными в проектной документации, в связи с чем</w:t>
      </w:r>
      <w:r w:rsidR="00FC0565" w:rsidRPr="00FC0565">
        <w:t>,</w:t>
      </w:r>
      <w:r w:rsidRPr="00FC0565">
        <w:t xml:space="preserve"> носит ориентировочный характер и может подлежать корректировке после проведения первичной </w:t>
      </w:r>
      <w:r w:rsidR="0033512E" w:rsidRPr="00FC0565">
        <w:t>инвентаризации</w:t>
      </w:r>
      <w:r w:rsidRPr="00FC0565">
        <w:t xml:space="preserve"> Объекта</w:t>
      </w:r>
      <w:r w:rsidR="00336388" w:rsidRPr="00FC0565">
        <w:t xml:space="preserve"> и постановки его на кадастровый учет</w:t>
      </w:r>
      <w:r w:rsidR="0033512E" w:rsidRPr="00FC0565">
        <w:t>.</w:t>
      </w:r>
    </w:p>
    <w:p w:rsidR="003F21BE" w:rsidRPr="00F66B09" w:rsidRDefault="003F21BE" w:rsidP="00DE014C">
      <w:pPr>
        <w:ind w:right="-82"/>
        <w:jc w:val="both"/>
      </w:pPr>
      <w:r w:rsidRPr="00F66B09">
        <w:t xml:space="preserve">     Характеристики и планировка квартир</w:t>
      </w:r>
      <w:r w:rsidR="00AF026D" w:rsidRPr="00F66B09">
        <w:t>(</w:t>
      </w:r>
      <w:r w:rsidRPr="00F66B09">
        <w:t>ы</w:t>
      </w:r>
      <w:r w:rsidR="00AF026D" w:rsidRPr="00F66B09">
        <w:t>)</w:t>
      </w:r>
      <w:r w:rsidRPr="00F66B09">
        <w:t xml:space="preserve"> указаны в Приложении №1 к настоящему Договору, которое является его неотъемлемой частью. </w:t>
      </w:r>
    </w:p>
    <w:p w:rsidR="001B453A" w:rsidRPr="00F66B09" w:rsidRDefault="001B453A" w:rsidP="00DE014C">
      <w:pPr>
        <w:ind w:right="-82"/>
        <w:jc w:val="both"/>
      </w:pPr>
      <w:r w:rsidRPr="00F66B09">
        <w:lastRenderedPageBreak/>
        <w:t>- По оконча</w:t>
      </w:r>
      <w:r w:rsidR="00A658CE" w:rsidRPr="00F66B09">
        <w:t>нии строительства Объекта</w:t>
      </w:r>
      <w:r w:rsidR="002C2BFD">
        <w:t xml:space="preserve"> общее имущество (определяется </w:t>
      </w:r>
      <w:r w:rsidRPr="00F66B09">
        <w:t>жилищным законодательством РФ)</w:t>
      </w:r>
      <w:r w:rsidR="002C2BFD">
        <w:t xml:space="preserve"> </w:t>
      </w:r>
      <w:r w:rsidR="001F0C46" w:rsidRPr="00F66B09">
        <w:t>передае</w:t>
      </w:r>
      <w:r w:rsidRPr="00F66B09">
        <w:t>тся Дольщику в общую долевую собственность, одновременно с передачей квартир</w:t>
      </w:r>
      <w:r w:rsidR="00AF026D" w:rsidRPr="00F66B09">
        <w:t>(</w:t>
      </w:r>
      <w:r w:rsidRPr="00F66B09">
        <w:t>ы</w:t>
      </w:r>
      <w:r w:rsidR="00AF026D" w:rsidRPr="00F66B09">
        <w:t>)</w:t>
      </w:r>
      <w:r w:rsidRPr="00F66B09">
        <w:t>, без выделения в натуре. Размер доли в праве общей собственности на общее имущество в многоквартирном дом</w:t>
      </w:r>
      <w:r w:rsidR="00CE6B90" w:rsidRPr="00F66B09">
        <w:t>е</w:t>
      </w:r>
      <w:r w:rsidR="00E26CA1">
        <w:t xml:space="preserve"> </w:t>
      </w:r>
      <w:r w:rsidRPr="00F66B09">
        <w:t>пропорционален размеру общей площади передав</w:t>
      </w:r>
      <w:r w:rsidR="00BF03BB" w:rsidRPr="00F66B09">
        <w:t>аемой Дольщику квартир</w:t>
      </w:r>
      <w:r w:rsidR="00AF026D" w:rsidRPr="00F66B09">
        <w:t>(</w:t>
      </w:r>
      <w:r w:rsidR="00BF03BB" w:rsidRPr="00F66B09">
        <w:t>ы</w:t>
      </w:r>
      <w:r w:rsidR="00AF026D" w:rsidRPr="00F66B09">
        <w:t>)</w:t>
      </w:r>
      <w:r w:rsidR="00BF03BB" w:rsidRPr="00F66B09">
        <w:t>.</w:t>
      </w:r>
    </w:p>
    <w:p w:rsidR="001B453A" w:rsidRPr="00F66B09" w:rsidRDefault="0066507F" w:rsidP="00DE014C">
      <w:pPr>
        <w:ind w:right="-82"/>
        <w:jc w:val="both"/>
      </w:pPr>
      <w:r w:rsidRPr="00F66B09">
        <w:t>- Застройщик</w:t>
      </w:r>
      <w:r w:rsidR="00FF6FBB" w:rsidRPr="00F66B09">
        <w:t xml:space="preserve"> приобретает право </w:t>
      </w:r>
      <w:r w:rsidR="00336388" w:rsidRPr="00F66B09">
        <w:t>собст</w:t>
      </w:r>
      <w:r w:rsidR="00FF6FBB" w:rsidRPr="00F66B09">
        <w:t>венности на все остальные квартиры и иные помещения дома</w:t>
      </w:r>
      <w:r w:rsidR="00196F2B" w:rsidRPr="00F66B09">
        <w:t>, которые не являются объектом долевого участия к моменту заключения настоящего договора</w:t>
      </w:r>
      <w:r w:rsidR="00FF6FBB" w:rsidRPr="00F66B09">
        <w:t>, при этом, как на стадии осуществления строительства, так</w:t>
      </w:r>
      <w:r w:rsidRPr="00F66B09">
        <w:t xml:space="preserve"> и после его завершения Застройщик</w:t>
      </w:r>
      <w:r w:rsidR="00FF6FBB" w:rsidRPr="00F66B09">
        <w:t xml:space="preserve"> вправе</w:t>
      </w:r>
      <w:r w:rsidR="00B51391" w:rsidRPr="00F66B09">
        <w:t>:</w:t>
      </w:r>
      <w:r w:rsidR="00FF6FBB" w:rsidRPr="00F66B09">
        <w:t xml:space="preserve"> распоряжаться всеми правами на указанные квартиры и помещения по своему усмотрению, без согласования с Дольщиком.</w:t>
      </w:r>
    </w:p>
    <w:p w:rsidR="00495BC6" w:rsidRPr="00F66B09" w:rsidRDefault="00F25718" w:rsidP="00EE600E">
      <w:pPr>
        <w:ind w:right="-82"/>
        <w:jc w:val="both"/>
      </w:pPr>
      <w:r w:rsidRPr="00F66B09">
        <w:t>1.6</w:t>
      </w:r>
      <w:r w:rsidR="007E716A" w:rsidRPr="00F66B09">
        <w:t>. Цена договора на дату его заключения</w:t>
      </w:r>
      <w:r w:rsidR="004A6538">
        <w:t xml:space="preserve"> составляет </w:t>
      </w:r>
      <w:r w:rsidR="00487828">
        <w:rPr>
          <w:b/>
        </w:rPr>
        <w:t>_________</w:t>
      </w:r>
      <w:r w:rsidR="004A6538" w:rsidRPr="004A6538">
        <w:rPr>
          <w:b/>
        </w:rPr>
        <w:t xml:space="preserve"> (</w:t>
      </w:r>
      <w:r w:rsidR="00487828">
        <w:rPr>
          <w:b/>
        </w:rPr>
        <w:t>____</w:t>
      </w:r>
      <w:r w:rsidR="00971711" w:rsidRPr="004A6538">
        <w:rPr>
          <w:b/>
        </w:rPr>
        <w:t>)</w:t>
      </w:r>
      <w:r w:rsidR="007E716A" w:rsidRPr="00F66B09">
        <w:rPr>
          <w:b/>
        </w:rPr>
        <w:t xml:space="preserve"> рублей</w:t>
      </w:r>
      <w:r w:rsidR="007E716A" w:rsidRPr="00F66B09">
        <w:t>, исходя из фиксированной стоимости 1 кв.м. общей площади квартиры</w:t>
      </w:r>
      <w:r w:rsidR="00B230DC">
        <w:t xml:space="preserve"> </w:t>
      </w:r>
      <w:r w:rsidR="00487828">
        <w:t>___</w:t>
      </w:r>
      <w:r w:rsidR="00B230DC">
        <w:t xml:space="preserve"> (</w:t>
      </w:r>
      <w:r w:rsidR="00487828">
        <w:t>___</w:t>
      </w:r>
      <w:r w:rsidR="00B31984" w:rsidRPr="00F66B09">
        <w:t>)</w:t>
      </w:r>
      <w:r w:rsidR="00BF7980">
        <w:t xml:space="preserve"> </w:t>
      </w:r>
      <w:r w:rsidR="007E716A" w:rsidRPr="00F66B09">
        <w:t>рублей</w:t>
      </w:r>
      <w:r w:rsidR="00495BC6" w:rsidRPr="00F66B09">
        <w:t>,</w:t>
      </w:r>
      <w:r w:rsidR="00BF7980">
        <w:t xml:space="preserve"> </w:t>
      </w:r>
      <w:r w:rsidR="00495BC6" w:rsidRPr="00F66B09">
        <w:t xml:space="preserve"> умноженной на пр</w:t>
      </w:r>
      <w:r w:rsidR="00711BDF" w:rsidRPr="00F66B09">
        <w:t xml:space="preserve">оектную Площадь Квартиры </w:t>
      </w:r>
      <w:r w:rsidR="00BF7980">
        <w:t>(</w:t>
      </w:r>
      <w:r w:rsidR="00487828">
        <w:t>___</w:t>
      </w:r>
      <w:r w:rsidR="00DC1DF8">
        <w:t>)</w:t>
      </w:r>
      <w:r w:rsidR="00711BDF" w:rsidRPr="00F66B09">
        <w:t xml:space="preserve"> кв.м. =</w:t>
      </w:r>
      <w:r w:rsidR="00702B01">
        <w:t xml:space="preserve"> </w:t>
      </w:r>
      <w:r w:rsidR="00B230DC">
        <w:t xml:space="preserve"> </w:t>
      </w:r>
      <w:r w:rsidR="00487828">
        <w:rPr>
          <w:b/>
        </w:rPr>
        <w:t>____</w:t>
      </w:r>
      <w:r w:rsidR="00C64017" w:rsidRPr="004A6538">
        <w:rPr>
          <w:b/>
        </w:rPr>
        <w:t xml:space="preserve"> (</w:t>
      </w:r>
      <w:r w:rsidR="00487828">
        <w:rPr>
          <w:b/>
        </w:rPr>
        <w:t>___</w:t>
      </w:r>
      <w:r w:rsidR="00C64017" w:rsidRPr="004A6538">
        <w:rPr>
          <w:b/>
        </w:rPr>
        <w:t>)</w:t>
      </w:r>
      <w:r w:rsidR="00C64017" w:rsidRPr="00F66B09">
        <w:rPr>
          <w:b/>
        </w:rPr>
        <w:t xml:space="preserve"> рублей</w:t>
      </w:r>
      <w:r w:rsidR="00C64017" w:rsidRPr="00F66B09">
        <w:t xml:space="preserve"> </w:t>
      </w:r>
      <w:r w:rsidR="00495BC6" w:rsidRPr="00F66B09">
        <w:t>;</w:t>
      </w:r>
    </w:p>
    <w:p w:rsidR="00EE600E" w:rsidRPr="00F66B09" w:rsidRDefault="007E716A" w:rsidP="00EE600E">
      <w:pPr>
        <w:ind w:right="-82"/>
        <w:jc w:val="both"/>
      </w:pPr>
      <w:r w:rsidRPr="00F66B09">
        <w:t xml:space="preserve"> Цена настоящего договора складывается из денежных средств на возмещение затрат на строительство (создание) объекта долевого строительства и денежных средств на оплату услуг Застройщика. Стоимость услуг Застройщика входит в общую цену договора и на момент его заключения составляет</w:t>
      </w:r>
      <w:r w:rsidR="004A6538">
        <w:t xml:space="preserve"> </w:t>
      </w:r>
      <w:r w:rsidR="00487828">
        <w:rPr>
          <w:b/>
        </w:rPr>
        <w:t>___</w:t>
      </w:r>
      <w:r w:rsidR="004A6538" w:rsidRPr="004A6538">
        <w:rPr>
          <w:b/>
        </w:rPr>
        <w:t xml:space="preserve"> (</w:t>
      </w:r>
      <w:r w:rsidR="00487828">
        <w:rPr>
          <w:b/>
        </w:rPr>
        <w:t>____</w:t>
      </w:r>
      <w:r w:rsidR="007D721E" w:rsidRPr="004A6538">
        <w:rPr>
          <w:b/>
        </w:rPr>
        <w:t>)</w:t>
      </w:r>
      <w:r w:rsidR="007D721E" w:rsidRPr="00F66B09">
        <w:t xml:space="preserve"> ру</w:t>
      </w:r>
      <w:r w:rsidRPr="00F66B09">
        <w:t>блей</w:t>
      </w:r>
      <w:r w:rsidR="00DC1DF8">
        <w:t>,  (</w:t>
      </w:r>
      <w:r w:rsidR="00515251">
        <w:t>0</w:t>
      </w:r>
      <w:r w:rsidR="004A6538">
        <w:t>0</w:t>
      </w:r>
      <w:r w:rsidR="002D741E" w:rsidRPr="00F66B09">
        <w:t>) копеек</w:t>
      </w:r>
      <w:r w:rsidRPr="00F66B09">
        <w:t>. Услуги Застройщика оплачиваются Дольщиком в соста</w:t>
      </w:r>
      <w:r w:rsidR="002D741E" w:rsidRPr="00F66B09">
        <w:t xml:space="preserve">ве каждого взноса и составляют </w:t>
      </w:r>
      <w:r w:rsidR="002D741E" w:rsidRPr="00F66B09">
        <w:rPr>
          <w:b/>
        </w:rPr>
        <w:t>5</w:t>
      </w:r>
      <w:r w:rsidRPr="00F66B09">
        <w:t xml:space="preserve"> % от взноса, установленного п.2.1.1. договора.</w:t>
      </w:r>
    </w:p>
    <w:p w:rsidR="00EE600E" w:rsidRPr="00F66B09" w:rsidRDefault="008621AD" w:rsidP="00EE600E">
      <w:pPr>
        <w:ind w:right="-82"/>
        <w:jc w:val="both"/>
      </w:pPr>
      <w:r w:rsidRPr="00F66B09">
        <w:t>Цена</w:t>
      </w:r>
      <w:r w:rsidR="00EE600E" w:rsidRPr="00F66B09">
        <w:t xml:space="preserve"> договор</w:t>
      </w:r>
      <w:r w:rsidRPr="00F66B09">
        <w:t>а</w:t>
      </w:r>
      <w:r w:rsidR="00EE600E" w:rsidRPr="00F66B09">
        <w:t xml:space="preserve"> включает в себя стоимость строительства квартир</w:t>
      </w:r>
      <w:r w:rsidR="00AF026D" w:rsidRPr="00F66B09">
        <w:t>(</w:t>
      </w:r>
      <w:r w:rsidR="00EE600E" w:rsidRPr="00F66B09">
        <w:t>ы</w:t>
      </w:r>
      <w:r w:rsidR="00AF026D" w:rsidRPr="00F66B09">
        <w:t>)</w:t>
      </w:r>
      <w:r w:rsidR="00EE600E" w:rsidRPr="00F66B09">
        <w:t xml:space="preserve"> без чистовой отделки помещений. Цена одного квадратного метра площади лоджии составляет 1\2 цены одного квадратного метра общей площади квартир</w:t>
      </w:r>
      <w:r w:rsidR="0057040C" w:rsidRPr="00F66B09">
        <w:t>(</w:t>
      </w:r>
      <w:r w:rsidR="00EE600E" w:rsidRPr="00F66B09">
        <w:t>ы</w:t>
      </w:r>
      <w:r w:rsidR="0057040C" w:rsidRPr="00F66B09">
        <w:t>)</w:t>
      </w:r>
      <w:r w:rsidR="00EE600E" w:rsidRPr="00F66B09">
        <w:t>. В случае отклонения фактической площади квартир</w:t>
      </w:r>
      <w:r w:rsidR="00AF026D" w:rsidRPr="00F66B09">
        <w:t>(</w:t>
      </w:r>
      <w:r w:rsidR="00EE600E" w:rsidRPr="00F66B09">
        <w:t>ы</w:t>
      </w:r>
      <w:r w:rsidR="00AF026D" w:rsidRPr="00F66B09">
        <w:t>)</w:t>
      </w:r>
      <w:r w:rsidR="00EE600E" w:rsidRPr="00F66B09">
        <w:t xml:space="preserve"> от проектной после проведения первичной инвентаризации </w:t>
      </w:r>
      <w:r w:rsidR="00196F2B" w:rsidRPr="00F66B09">
        <w:t>Объекта,</w:t>
      </w:r>
      <w:r w:rsidR="00EE600E" w:rsidRPr="00F66B09">
        <w:t xml:space="preserve"> Стороны </w:t>
      </w:r>
      <w:r w:rsidR="00040DF1" w:rsidRPr="00F66B09">
        <w:t xml:space="preserve">до подписания акта приема-передачи </w:t>
      </w:r>
      <w:r w:rsidR="00EE600E" w:rsidRPr="00F66B09">
        <w:t xml:space="preserve">производят взаиморасчеты, исходя из </w:t>
      </w:r>
      <w:r w:rsidR="00196F2B" w:rsidRPr="00F66B09">
        <w:t xml:space="preserve">фиксированной </w:t>
      </w:r>
      <w:r w:rsidR="00EE600E" w:rsidRPr="00F66B09">
        <w:t xml:space="preserve">цены за 1 кв.м., </w:t>
      </w:r>
      <w:r w:rsidR="00196F2B" w:rsidRPr="00F66B09">
        <w:t>указанной в п.1.</w:t>
      </w:r>
      <w:r w:rsidR="001D7961">
        <w:t>6</w:t>
      </w:r>
      <w:r w:rsidR="00196F2B" w:rsidRPr="00F66B09">
        <w:t>. наст</w:t>
      </w:r>
      <w:r w:rsidR="00EE600E" w:rsidRPr="00F66B09">
        <w:t>ояще</w:t>
      </w:r>
      <w:r w:rsidR="00196F2B" w:rsidRPr="00F66B09">
        <w:t>го</w:t>
      </w:r>
      <w:r w:rsidR="00EE600E" w:rsidRPr="00F66B09">
        <w:t xml:space="preserve"> Договор</w:t>
      </w:r>
      <w:r w:rsidR="00196F2B" w:rsidRPr="00F66B09">
        <w:t>а</w:t>
      </w:r>
      <w:r w:rsidR="00EE600E" w:rsidRPr="00F66B09">
        <w:t xml:space="preserve">. </w:t>
      </w:r>
    </w:p>
    <w:p w:rsidR="00EE600E" w:rsidRPr="00F66B09" w:rsidRDefault="00EE600E" w:rsidP="00EE600E">
      <w:pPr>
        <w:ind w:right="-82"/>
        <w:jc w:val="both"/>
      </w:pPr>
      <w:r w:rsidRPr="00F66B09">
        <w:t xml:space="preserve">     Стороны согласовали, что при недостатке вложенных средств на строительство, расходы по строительству, не вошедшие в инвентарную (балансовую) стоимость, относятся на Застройщика. В случае если по окончании строительства Объекта в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и/или не использованные средства (экономия Застройщика), они считаются его дополнительным вознаграждением. </w:t>
      </w:r>
      <w:r w:rsidR="00B13CE6" w:rsidRPr="00F66B09">
        <w:t>Услуги Застройщика считаются оказанными в полном объеме на момент подписания акта приема-передачи квартир</w:t>
      </w:r>
      <w:r w:rsidR="0057040C" w:rsidRPr="00F66B09">
        <w:t>(</w:t>
      </w:r>
      <w:r w:rsidR="00B13CE6" w:rsidRPr="00F66B09">
        <w:t>ы</w:t>
      </w:r>
      <w:r w:rsidR="0057040C" w:rsidRPr="00F66B09">
        <w:t>)</w:t>
      </w:r>
      <w:r w:rsidR="00B13CE6" w:rsidRPr="00F66B09">
        <w:t>.</w:t>
      </w:r>
    </w:p>
    <w:p w:rsidR="00FF6FBB" w:rsidRPr="00F66B09" w:rsidRDefault="00B573A4" w:rsidP="00DE014C">
      <w:pPr>
        <w:ind w:right="-82"/>
        <w:jc w:val="both"/>
      </w:pPr>
      <w:r w:rsidRPr="00F66B09">
        <w:t>1.</w:t>
      </w:r>
      <w:r w:rsidR="00F25718" w:rsidRPr="00F66B09">
        <w:t>7</w:t>
      </w:r>
      <w:r w:rsidRPr="00F66B09">
        <w:t xml:space="preserve">. </w:t>
      </w:r>
      <w:r w:rsidR="00FF6FBB" w:rsidRPr="00F66B09">
        <w:t>В стоимость одного ква</w:t>
      </w:r>
      <w:r w:rsidR="004D2C3D" w:rsidRPr="00F66B09">
        <w:t xml:space="preserve">дратного метра </w:t>
      </w:r>
      <w:r w:rsidR="00196F2B" w:rsidRPr="00F66B09">
        <w:t xml:space="preserve">общей площади </w:t>
      </w:r>
      <w:r w:rsidR="004D2C3D" w:rsidRPr="00F66B09">
        <w:t>входят работы по</w:t>
      </w:r>
      <w:r w:rsidR="000F2B25" w:rsidRPr="00F66B09">
        <w:t xml:space="preserve"> (приложение №2)</w:t>
      </w:r>
      <w:r w:rsidR="00FF6FBB" w:rsidRPr="00F66B09">
        <w:t>:</w:t>
      </w:r>
    </w:p>
    <w:p w:rsidR="00336388" w:rsidRPr="00F66B09" w:rsidRDefault="0054770A" w:rsidP="00DE014C">
      <w:pPr>
        <w:ind w:right="-82"/>
        <w:jc w:val="both"/>
      </w:pPr>
      <w:r w:rsidRPr="00F66B09">
        <w:t xml:space="preserve">- </w:t>
      </w:r>
      <w:r w:rsidR="00FF6FBB" w:rsidRPr="00F66B09">
        <w:t>возведению</w:t>
      </w:r>
      <w:r w:rsidR="00336388" w:rsidRPr="00F66B09">
        <w:t>:</w:t>
      </w:r>
      <w:r w:rsidR="00FF6FBB" w:rsidRPr="00F66B09">
        <w:t xml:space="preserve"> коробки </w:t>
      </w:r>
      <w:r w:rsidR="00302FF3" w:rsidRPr="00F66B09">
        <w:t>Объекта</w:t>
      </w:r>
      <w:r w:rsidR="00FF6FBB" w:rsidRPr="00F66B09">
        <w:t xml:space="preserve"> с межк</w:t>
      </w:r>
      <w:r w:rsidR="00336388" w:rsidRPr="00F66B09">
        <w:t>омнатными перегородками, кровли;</w:t>
      </w:r>
    </w:p>
    <w:p w:rsidR="00336388" w:rsidRPr="00F66B09" w:rsidRDefault="00336388" w:rsidP="00DE014C">
      <w:pPr>
        <w:ind w:right="-82"/>
        <w:jc w:val="both"/>
      </w:pPr>
      <w:r w:rsidRPr="00F66B09">
        <w:t xml:space="preserve">- </w:t>
      </w:r>
      <w:r w:rsidR="00FF6FBB" w:rsidRPr="00F66B09">
        <w:t>отделке фасадов и мест общего по</w:t>
      </w:r>
      <w:r w:rsidRPr="00F66B09">
        <w:t>льзования;</w:t>
      </w:r>
    </w:p>
    <w:p w:rsidR="00336388" w:rsidRPr="00F66B09" w:rsidRDefault="00336388" w:rsidP="00DE014C">
      <w:pPr>
        <w:ind w:right="-82"/>
        <w:jc w:val="both"/>
      </w:pPr>
      <w:r w:rsidRPr="00F66B09">
        <w:t xml:space="preserve">- </w:t>
      </w:r>
      <w:r w:rsidR="00FF6FBB" w:rsidRPr="00F66B09">
        <w:t>благоустройству территории</w:t>
      </w:r>
      <w:r w:rsidRPr="00F66B09">
        <w:t>;</w:t>
      </w:r>
    </w:p>
    <w:p w:rsidR="00336388" w:rsidRPr="00F66B09" w:rsidRDefault="00336388" w:rsidP="00DE014C">
      <w:pPr>
        <w:ind w:right="-82"/>
        <w:jc w:val="both"/>
      </w:pPr>
      <w:r w:rsidRPr="00F66B09">
        <w:t xml:space="preserve">- </w:t>
      </w:r>
      <w:r w:rsidR="00196F2B" w:rsidRPr="00F66B09">
        <w:t xml:space="preserve">обеспечению </w:t>
      </w:r>
      <w:r w:rsidR="00FF6FBB" w:rsidRPr="00F66B09">
        <w:t>инженерным</w:t>
      </w:r>
      <w:r w:rsidR="00196F2B" w:rsidRPr="00F66B09">
        <w:t>и</w:t>
      </w:r>
      <w:r w:rsidR="00FF6FBB" w:rsidRPr="00F66B09">
        <w:t xml:space="preserve"> сетям</w:t>
      </w:r>
      <w:r w:rsidR="00196F2B" w:rsidRPr="00F66B09">
        <w:t>и</w:t>
      </w:r>
      <w:r w:rsidR="00FF6FBB" w:rsidRPr="00F66B09">
        <w:t xml:space="preserve"> и обще</w:t>
      </w:r>
      <w:r w:rsidR="00E26CA1">
        <w:t xml:space="preserve"> </w:t>
      </w:r>
      <w:r w:rsidR="00D825C7" w:rsidRPr="00F66B09">
        <w:t>домов</w:t>
      </w:r>
      <w:r w:rsidR="00196F2B" w:rsidRPr="00F66B09">
        <w:t>ы</w:t>
      </w:r>
      <w:r w:rsidR="00D825C7" w:rsidRPr="00F66B09">
        <w:t>м</w:t>
      </w:r>
      <w:r w:rsidR="00196F2B" w:rsidRPr="00F66B09">
        <w:t xml:space="preserve"> оборудованием</w:t>
      </w:r>
      <w:r w:rsidRPr="00F66B09">
        <w:t>;</w:t>
      </w:r>
    </w:p>
    <w:p w:rsidR="00336388" w:rsidRPr="00F66B09" w:rsidRDefault="00336388" w:rsidP="00DE014C">
      <w:pPr>
        <w:ind w:right="-82"/>
        <w:jc w:val="both"/>
      </w:pPr>
      <w:r w:rsidRPr="00F66B09">
        <w:t>-</w:t>
      </w:r>
      <w:r w:rsidR="00D825C7" w:rsidRPr="00F66B09">
        <w:t xml:space="preserve"> установке</w:t>
      </w:r>
      <w:r w:rsidR="00FF6FBB" w:rsidRPr="00F66B09">
        <w:t xml:space="preserve"> входной</w:t>
      </w:r>
      <w:r w:rsidR="00B51391" w:rsidRPr="00F66B09">
        <w:t xml:space="preserve"> двери</w:t>
      </w:r>
      <w:r w:rsidR="00FF6FBB" w:rsidRPr="00F66B09">
        <w:t xml:space="preserve"> в </w:t>
      </w:r>
      <w:r w:rsidR="00295C6F" w:rsidRPr="00F66B09">
        <w:t>квартиру и</w:t>
      </w:r>
      <w:r w:rsidR="00B51391" w:rsidRPr="00F66B09">
        <w:t xml:space="preserve"> входной двери в </w:t>
      </w:r>
      <w:r w:rsidR="00295C6F" w:rsidRPr="00F66B09">
        <w:t xml:space="preserve"> подъезд</w:t>
      </w:r>
      <w:r w:rsidRPr="00F66B09">
        <w:t>;</w:t>
      </w:r>
    </w:p>
    <w:p w:rsidR="00336388" w:rsidRPr="00F66B09" w:rsidRDefault="00336388" w:rsidP="00DE014C">
      <w:pPr>
        <w:ind w:right="-82"/>
        <w:jc w:val="both"/>
      </w:pPr>
      <w:r w:rsidRPr="00F66B09">
        <w:t xml:space="preserve">- </w:t>
      </w:r>
      <w:r w:rsidR="00FF6FBB" w:rsidRPr="00F66B09">
        <w:t>чистов</w:t>
      </w:r>
      <w:r w:rsidRPr="00F66B09">
        <w:t>ой</w:t>
      </w:r>
      <w:r w:rsidR="00FF6FBB" w:rsidRPr="00F66B09">
        <w:t xml:space="preserve"> отделк</w:t>
      </w:r>
      <w:r w:rsidRPr="00F66B09">
        <w:t>е</w:t>
      </w:r>
      <w:r w:rsidR="00FF6FBB" w:rsidRPr="00F66B09">
        <w:t xml:space="preserve"> мест общего пользования</w:t>
      </w:r>
      <w:r w:rsidRPr="00F66B09">
        <w:t>;</w:t>
      </w:r>
    </w:p>
    <w:p w:rsidR="00FF6FBB" w:rsidRPr="00F66B09" w:rsidRDefault="00FF6FBB" w:rsidP="00DE014C">
      <w:pPr>
        <w:ind w:right="-82"/>
        <w:jc w:val="both"/>
      </w:pPr>
      <w:r w:rsidRPr="00F66B09">
        <w:t xml:space="preserve">- монтажу холодного и горячего водоснабжения только в части монтажа стояков с отводами и установкой поквартирных </w:t>
      </w:r>
      <w:r w:rsidR="00B67820" w:rsidRPr="00F66B09">
        <w:t>водо</w:t>
      </w:r>
      <w:r w:rsidR="00E26CA1">
        <w:t xml:space="preserve"> </w:t>
      </w:r>
      <w:r w:rsidRPr="00F66B09">
        <w:t>счетчиков, канализационных стояков с установкой фасонных частей и поэтажных заглушек</w:t>
      </w:r>
      <w:r w:rsidR="00D825C7" w:rsidRPr="00F66B09">
        <w:t>,</w:t>
      </w:r>
      <w:r w:rsidRPr="00F66B09">
        <w:t xml:space="preserve"> стояков отопления с установкой радиаторов</w:t>
      </w:r>
      <w:r w:rsidR="003F7775" w:rsidRPr="00F66B09">
        <w:t xml:space="preserve"> отопления согласно проекту</w:t>
      </w:r>
      <w:r w:rsidRPr="00F66B09">
        <w:t>;</w:t>
      </w:r>
    </w:p>
    <w:p w:rsidR="00FF6FBB" w:rsidRPr="00F66B09" w:rsidRDefault="00FF6FBB" w:rsidP="00DE014C">
      <w:pPr>
        <w:ind w:right="-82"/>
        <w:jc w:val="both"/>
      </w:pPr>
      <w:r w:rsidRPr="00F66B09">
        <w:t>- монтажу электроразводки</w:t>
      </w:r>
      <w:r w:rsidR="00487828">
        <w:t xml:space="preserve"> до квартиры</w:t>
      </w:r>
      <w:r w:rsidRPr="00F66B09">
        <w:t>;</w:t>
      </w:r>
    </w:p>
    <w:p w:rsidR="00271B3F" w:rsidRPr="00F66B09" w:rsidRDefault="00336388" w:rsidP="00DE014C">
      <w:pPr>
        <w:ind w:right="-82"/>
        <w:jc w:val="both"/>
      </w:pPr>
      <w:r w:rsidRPr="00F66B09">
        <w:t>-</w:t>
      </w:r>
      <w:r w:rsidR="00FF6FBB" w:rsidRPr="00F66B09">
        <w:t xml:space="preserve"> монтажу оконн</w:t>
      </w:r>
      <w:r w:rsidR="007774E4" w:rsidRPr="00F66B09">
        <w:t xml:space="preserve">ых блоков </w:t>
      </w:r>
      <w:r w:rsidR="00FF6FBB" w:rsidRPr="00F66B09">
        <w:t>по контуру наружных стен</w:t>
      </w:r>
      <w:r w:rsidR="00B573A4" w:rsidRPr="00F66B09">
        <w:t xml:space="preserve"> (без подоконных досок)</w:t>
      </w:r>
      <w:r w:rsidR="00271B3F" w:rsidRPr="00F66B09">
        <w:t>;</w:t>
      </w:r>
    </w:p>
    <w:p w:rsidR="00FF6FBB" w:rsidRPr="00F66B09" w:rsidRDefault="00271B3F" w:rsidP="00DE014C">
      <w:pPr>
        <w:ind w:right="-82"/>
        <w:jc w:val="both"/>
      </w:pPr>
      <w:r w:rsidRPr="00F66B09">
        <w:t>- устройство</w:t>
      </w:r>
      <w:r w:rsidR="00FF6FBB" w:rsidRPr="00F66B09">
        <w:t xml:space="preserve"> выравнивающ</w:t>
      </w:r>
      <w:r w:rsidRPr="00F66B09">
        <w:t>ей</w:t>
      </w:r>
      <w:r w:rsidR="00FF6FBB" w:rsidRPr="00F66B09">
        <w:t xml:space="preserve"> стяжки под устройство чистовых полов;</w:t>
      </w:r>
    </w:p>
    <w:p w:rsidR="00FF6FBB" w:rsidRPr="00F66B09" w:rsidRDefault="00FF6FBB" w:rsidP="00DE014C">
      <w:pPr>
        <w:ind w:right="-82"/>
        <w:jc w:val="both"/>
      </w:pPr>
      <w:r w:rsidRPr="00F66B09">
        <w:t xml:space="preserve">- слаботочным системам (радио и телевидение) </w:t>
      </w:r>
      <w:r w:rsidR="00F4465E" w:rsidRPr="00F66B09">
        <w:t xml:space="preserve">- </w:t>
      </w:r>
      <w:r w:rsidRPr="00F66B09">
        <w:t>выполняются на оконечное у</w:t>
      </w:r>
      <w:r w:rsidR="00CA7136" w:rsidRPr="00F66B09">
        <w:t>стройство без ввода в квартиру;</w:t>
      </w:r>
    </w:p>
    <w:p w:rsidR="008629FC" w:rsidRPr="00F66B09" w:rsidRDefault="008629FC" w:rsidP="00DE014C">
      <w:pPr>
        <w:ind w:right="-82"/>
        <w:jc w:val="both"/>
      </w:pPr>
      <w:r w:rsidRPr="00F66B09">
        <w:t xml:space="preserve">Отказ Дольщика от вышеперечисленных работ с целью выполнения их самостоятельно не допускается. </w:t>
      </w:r>
    </w:p>
    <w:p w:rsidR="008A6C43" w:rsidRPr="00F66B09" w:rsidRDefault="008A6C43" w:rsidP="00DE014C">
      <w:pPr>
        <w:ind w:right="-82"/>
        <w:jc w:val="both"/>
      </w:pPr>
      <w:r w:rsidRPr="00F66B09">
        <w:t xml:space="preserve">Ввод дома в эксплуатацию и передача помещений без минимальной </w:t>
      </w:r>
      <w:r w:rsidR="00597B69" w:rsidRPr="00F66B09">
        <w:t>отделки,</w:t>
      </w:r>
      <w:r w:rsidR="00E26CA1">
        <w:t xml:space="preserve"> </w:t>
      </w:r>
      <w:r w:rsidR="007318BA" w:rsidRPr="00F66B09">
        <w:t>указанной выше</w:t>
      </w:r>
      <w:r w:rsidRPr="00F66B09">
        <w:t>, не допускается.</w:t>
      </w:r>
    </w:p>
    <w:p w:rsidR="007318BA" w:rsidRPr="00F66B09" w:rsidRDefault="00F25718" w:rsidP="007318BA">
      <w:pPr>
        <w:ind w:right="-82"/>
        <w:jc w:val="both"/>
      </w:pPr>
      <w:r w:rsidRPr="00F66B09">
        <w:t>1.8</w:t>
      </w:r>
      <w:r w:rsidR="007318BA" w:rsidRPr="00F66B09">
        <w:t>. В квартире</w:t>
      </w:r>
      <w:r w:rsidR="00AF026D" w:rsidRPr="00F66B09">
        <w:t xml:space="preserve"> (ах)</w:t>
      </w:r>
      <w:r w:rsidR="007318BA" w:rsidRPr="00F66B09">
        <w:t>, прав</w:t>
      </w:r>
      <w:r w:rsidR="00196F2B" w:rsidRPr="00F66B09">
        <w:t>о собственности</w:t>
      </w:r>
      <w:r w:rsidR="007318BA" w:rsidRPr="00F66B09">
        <w:t xml:space="preserve"> на которую</w:t>
      </w:r>
      <w:r w:rsidR="00AF026D" w:rsidRPr="00F66B09">
        <w:t>(ые)</w:t>
      </w:r>
      <w:r w:rsidR="007318BA" w:rsidRPr="00F66B09">
        <w:t xml:space="preserve"> возникн</w:t>
      </w:r>
      <w:r w:rsidR="00196F2B" w:rsidRPr="00F66B09">
        <w:t>е</w:t>
      </w:r>
      <w:r w:rsidR="007318BA" w:rsidRPr="00F66B09">
        <w:t>т у Дольщика, будут отсутствовать:</w:t>
      </w:r>
    </w:p>
    <w:p w:rsidR="007318BA" w:rsidRPr="00F66B09" w:rsidRDefault="007318BA" w:rsidP="007318BA">
      <w:pPr>
        <w:ind w:right="-82"/>
        <w:jc w:val="both"/>
      </w:pPr>
      <w:r w:rsidRPr="00F66B09">
        <w:t>- чистовая отделка стен и потолков (шпатлевка, рустовка, покраска, оклейка обоями</w:t>
      </w:r>
      <w:r w:rsidR="003B7FDA" w:rsidRPr="00F66B09">
        <w:t xml:space="preserve"> и т.п.</w:t>
      </w:r>
      <w:r w:rsidRPr="00F66B09">
        <w:t>), включая облицовку ванной комнаты, кухни и туалета;</w:t>
      </w:r>
    </w:p>
    <w:p w:rsidR="007318BA" w:rsidRPr="00F66B09" w:rsidRDefault="007318BA" w:rsidP="007318BA">
      <w:pPr>
        <w:ind w:right="-82"/>
        <w:jc w:val="both"/>
      </w:pPr>
      <w:r w:rsidRPr="00F66B09">
        <w:lastRenderedPageBreak/>
        <w:t>- выравнивающая стяжка и керамическая плитка на полах лоджии, ванной и санузла;</w:t>
      </w:r>
    </w:p>
    <w:p w:rsidR="007318BA" w:rsidRPr="00F66B09" w:rsidRDefault="007318BA" w:rsidP="007318BA">
      <w:pPr>
        <w:ind w:right="-82"/>
        <w:jc w:val="both"/>
      </w:pPr>
      <w:r w:rsidRPr="00F66B09">
        <w:t>- устройство чистовых полов (настилка линолеума, паркета, плитки</w:t>
      </w:r>
      <w:r w:rsidR="003B7FDA" w:rsidRPr="00F66B09">
        <w:t xml:space="preserve"> и т.п.</w:t>
      </w:r>
      <w:r w:rsidRPr="00F66B09">
        <w:t>);</w:t>
      </w:r>
    </w:p>
    <w:p w:rsidR="007318BA" w:rsidRPr="00F66B09" w:rsidRDefault="007318BA" w:rsidP="007318BA">
      <w:pPr>
        <w:ind w:right="-82"/>
        <w:jc w:val="both"/>
      </w:pPr>
      <w:r w:rsidRPr="00F66B09">
        <w:t>- установка ванн, унитазов, моек, умывальников;</w:t>
      </w:r>
    </w:p>
    <w:p w:rsidR="007318BA" w:rsidRPr="00F66B09" w:rsidRDefault="007318BA" w:rsidP="007318BA">
      <w:pPr>
        <w:ind w:right="-82"/>
        <w:jc w:val="both"/>
      </w:pPr>
      <w:r w:rsidRPr="00F66B09">
        <w:t>- установка встроенных шкафов, антресолей, разделочных столов, подстольев;</w:t>
      </w:r>
    </w:p>
    <w:p w:rsidR="007318BA" w:rsidRPr="00F66B09" w:rsidRDefault="007318BA" w:rsidP="007318BA">
      <w:pPr>
        <w:ind w:right="-82"/>
        <w:jc w:val="both"/>
      </w:pPr>
      <w:r w:rsidRPr="00F66B09">
        <w:t xml:space="preserve">- установка дверных блоков (межкомнатных, кухонных, </w:t>
      </w:r>
      <w:r w:rsidR="006C3B4A" w:rsidRPr="00F66B09">
        <w:t>в ванную</w:t>
      </w:r>
      <w:r w:rsidRPr="00F66B09">
        <w:t xml:space="preserve"> и сануз</w:t>
      </w:r>
      <w:r w:rsidR="006C3B4A" w:rsidRPr="00F66B09">
        <w:t>е</w:t>
      </w:r>
      <w:r w:rsidRPr="00F66B09">
        <w:t>л);</w:t>
      </w:r>
    </w:p>
    <w:p w:rsidR="007318BA" w:rsidRDefault="00D40DA3" w:rsidP="007318BA">
      <w:pPr>
        <w:ind w:right="-82"/>
        <w:jc w:val="both"/>
      </w:pPr>
      <w:r>
        <w:t xml:space="preserve">- установка </w:t>
      </w:r>
      <w:r w:rsidR="002C2713">
        <w:t>газовых</w:t>
      </w:r>
      <w:r>
        <w:t xml:space="preserve"> плит</w:t>
      </w:r>
      <w:r w:rsidR="00F66B09" w:rsidRPr="00F66B09">
        <w:t>.</w:t>
      </w:r>
    </w:p>
    <w:p w:rsidR="002C2713" w:rsidRDefault="002C2713" w:rsidP="007318BA">
      <w:pPr>
        <w:ind w:right="-82"/>
        <w:jc w:val="both"/>
      </w:pPr>
      <w:r>
        <w:t>- штукатурка стен.</w:t>
      </w:r>
    </w:p>
    <w:p w:rsidR="002C2713" w:rsidRPr="00F66B09" w:rsidRDefault="002C2713" w:rsidP="007318BA">
      <w:pPr>
        <w:ind w:right="-82"/>
        <w:jc w:val="both"/>
      </w:pPr>
      <w:r>
        <w:t>- внутриквартирная электроразводка.</w:t>
      </w:r>
    </w:p>
    <w:p w:rsidR="007318BA" w:rsidRPr="00F66B09" w:rsidRDefault="002146BD" w:rsidP="007318BA">
      <w:pPr>
        <w:ind w:right="-82"/>
        <w:jc w:val="both"/>
      </w:pPr>
      <w:r w:rsidRPr="00F66B09">
        <w:t>1.9</w:t>
      </w:r>
      <w:r w:rsidR="007318BA" w:rsidRPr="00F66B09">
        <w:t>. Стоимость работ по отделке квартир</w:t>
      </w:r>
      <w:r w:rsidR="00AF026D" w:rsidRPr="00F66B09">
        <w:t>(</w:t>
      </w:r>
      <w:r w:rsidR="007318BA" w:rsidRPr="00F66B09">
        <w:t>ы</w:t>
      </w:r>
      <w:r w:rsidR="00AF026D" w:rsidRPr="00F66B09">
        <w:t>)</w:t>
      </w:r>
      <w:r w:rsidR="007318BA" w:rsidRPr="00F66B09">
        <w:t>, о</w:t>
      </w:r>
      <w:r w:rsidR="00367DBE" w:rsidRPr="00F66B09">
        <w:t>стеклению лоджий в цену Д</w:t>
      </w:r>
      <w:r w:rsidR="007318BA" w:rsidRPr="00F66B09">
        <w:t>оговор</w:t>
      </w:r>
      <w:r w:rsidRPr="00F66B09">
        <w:t>а не в</w:t>
      </w:r>
      <w:r w:rsidR="00D40DA3">
        <w:t>ключена; установка газовых</w:t>
      </w:r>
      <w:r w:rsidR="007318BA" w:rsidRPr="00F66B09">
        <w:t xml:space="preserve"> плит и кухонных дверей в квартирах в цену договора также не включена.</w:t>
      </w:r>
    </w:p>
    <w:p w:rsidR="00400616" w:rsidRPr="00F66B09" w:rsidRDefault="00400616" w:rsidP="00DE014C">
      <w:pPr>
        <w:ind w:right="-82"/>
        <w:jc w:val="both"/>
      </w:pPr>
      <w:r w:rsidRPr="00F66B09">
        <w:t>Работы по чистовой отделке кв</w:t>
      </w:r>
      <w:r w:rsidR="002B1A07" w:rsidRPr="00F66B09">
        <w:t>артир</w:t>
      </w:r>
      <w:r w:rsidR="00AF026D" w:rsidRPr="00F66B09">
        <w:t>(</w:t>
      </w:r>
      <w:r w:rsidR="002B1A07" w:rsidRPr="00F66B09">
        <w:t>ы</w:t>
      </w:r>
      <w:r w:rsidR="00AF026D" w:rsidRPr="00F66B09">
        <w:t>)</w:t>
      </w:r>
      <w:r w:rsidR="002B1A07" w:rsidRPr="00F66B09">
        <w:t xml:space="preserve">, комплектации ее плитами, </w:t>
      </w:r>
      <w:r w:rsidRPr="00F66B09">
        <w:t>сантехническими приборами, а также иным дополнительным или улучшенным оборудованием, могут быть выполнены Застройщиком на основании и на условиях дополнительного соглашения за отдельную плату, либо</w:t>
      </w:r>
      <w:r w:rsidR="004B1053" w:rsidRPr="00F66B09">
        <w:t xml:space="preserve"> выполняются Дольщиком самостоятельно после </w:t>
      </w:r>
      <w:r w:rsidR="00D825C7" w:rsidRPr="00F66B09">
        <w:t>ввода</w:t>
      </w:r>
      <w:r w:rsidR="004B1053" w:rsidRPr="00F66B09">
        <w:t xml:space="preserve"> Объекта в эксплуатацию, п</w:t>
      </w:r>
      <w:r w:rsidR="00D825C7" w:rsidRPr="00F66B09">
        <w:t>риемки</w:t>
      </w:r>
      <w:r w:rsidR="004B1053" w:rsidRPr="00F66B09">
        <w:t xml:space="preserve"> квартир</w:t>
      </w:r>
      <w:r w:rsidR="0057040C" w:rsidRPr="00F66B09">
        <w:t>(</w:t>
      </w:r>
      <w:r w:rsidR="004B1053" w:rsidRPr="00F66B09">
        <w:t>ы</w:t>
      </w:r>
      <w:r w:rsidR="0057040C" w:rsidRPr="00F66B09">
        <w:t>)</w:t>
      </w:r>
      <w:r w:rsidR="004B1053" w:rsidRPr="00F66B09">
        <w:t xml:space="preserve"> по акту</w:t>
      </w:r>
      <w:r w:rsidR="00E26CA1">
        <w:t xml:space="preserve"> </w:t>
      </w:r>
      <w:r w:rsidR="004B1053" w:rsidRPr="00F66B09">
        <w:t>приема-передачи и оформления договора на техническое обслуживание с эксплуатирующей организацией.</w:t>
      </w:r>
      <w:r w:rsidR="00C21994" w:rsidRPr="00F66B09">
        <w:t xml:space="preserve"> В случае внесения и</w:t>
      </w:r>
      <w:bookmarkStart w:id="0" w:name="_GoBack"/>
      <w:bookmarkEnd w:id="0"/>
      <w:r w:rsidR="00C21994" w:rsidRPr="00F66B09">
        <w:t>зменений в проект планировки квартир</w:t>
      </w:r>
      <w:r w:rsidR="00AF026D" w:rsidRPr="00F66B09">
        <w:t>(</w:t>
      </w:r>
      <w:r w:rsidR="00C21994" w:rsidRPr="00F66B09">
        <w:t>ы</w:t>
      </w:r>
      <w:r w:rsidR="00AF026D" w:rsidRPr="00F66B09">
        <w:t>)</w:t>
      </w:r>
      <w:r w:rsidR="00C21994" w:rsidRPr="00F66B09">
        <w:t xml:space="preserve"> по инициативе Дольщика последний на основании отдельно заключаемого соглашения с Застройщиком оплачивает стоимость работ по внесению изменений в проект и производству необходимых работ.</w:t>
      </w:r>
    </w:p>
    <w:p w:rsidR="00D22FF8" w:rsidRPr="0000444E" w:rsidRDefault="004B1053" w:rsidP="00DE014C">
      <w:pPr>
        <w:ind w:right="-82"/>
        <w:jc w:val="both"/>
      </w:pPr>
      <w:r w:rsidRPr="0000444E">
        <w:t>1.</w:t>
      </w:r>
      <w:r w:rsidR="002146BD" w:rsidRPr="0000444E">
        <w:t>10</w:t>
      </w:r>
      <w:r w:rsidR="00DF617D" w:rsidRPr="0000444E">
        <w:t xml:space="preserve">. </w:t>
      </w:r>
      <w:r w:rsidR="00D22FF8" w:rsidRPr="0000444E">
        <w:t>Подписывая настоящий договор участия в долевом строительстве жилья</w:t>
      </w:r>
      <w:r w:rsidR="00E86E9F" w:rsidRPr="0000444E">
        <w:t>,</w:t>
      </w:r>
      <w:r w:rsidR="00E26CA1">
        <w:t xml:space="preserve"> </w:t>
      </w:r>
      <w:r w:rsidR="00D22FF8" w:rsidRPr="0000444E">
        <w:t>дольщик подтверждает, что извещен и не имеет возражений против намерения Застройщика в будущем, не нарушая качества Объекта, изменить его технико-экономические показатели, в том числе этажность Объекта строительства</w:t>
      </w:r>
      <w:r w:rsidR="00E86E9F" w:rsidRPr="0000444E">
        <w:t>,</w:t>
      </w:r>
      <w:r w:rsidR="00E26CA1">
        <w:t xml:space="preserve"> </w:t>
      </w:r>
      <w:r w:rsidR="00A760B9" w:rsidRPr="0000444E">
        <w:t>на основании отдельно заключаемого соглашения между Застройщиком и Дольщиком</w:t>
      </w:r>
      <w:r w:rsidR="00D22FF8" w:rsidRPr="0000444E">
        <w:t>. Расходы по изменению технико-экономических показателей Объекта оплачиваются Застройщиком за свой счет.</w:t>
      </w:r>
    </w:p>
    <w:p w:rsidR="0091453B" w:rsidRPr="0091453B" w:rsidRDefault="0091453B" w:rsidP="0091453B">
      <w:pPr>
        <w:ind w:right="-82"/>
        <w:jc w:val="both"/>
      </w:pPr>
      <w:r w:rsidRPr="0091453B">
        <w:t>1.1</w:t>
      </w:r>
      <w:r w:rsidR="002C2713">
        <w:t>1</w:t>
      </w:r>
      <w:r w:rsidRPr="0091453B">
        <w:t>. Срок ввода Объекта в эксплуатацию определяется моментом получения Застройщиком разрешения на ввод в эксплуатацию. Застройщик обеспечивает ввод «</w:t>
      </w:r>
      <w:r w:rsidR="002C2713">
        <w:t>М</w:t>
      </w:r>
      <w:r w:rsidR="00D40DA3">
        <w:rPr>
          <w:b/>
          <w:i/>
        </w:rPr>
        <w:t>ногоквартирн</w:t>
      </w:r>
      <w:r w:rsidR="002C2713">
        <w:rPr>
          <w:b/>
          <w:i/>
        </w:rPr>
        <w:t>ого</w:t>
      </w:r>
      <w:r w:rsidR="00D40DA3">
        <w:rPr>
          <w:b/>
          <w:i/>
        </w:rPr>
        <w:t xml:space="preserve"> жило</w:t>
      </w:r>
      <w:r w:rsidR="002C2713">
        <w:rPr>
          <w:b/>
          <w:i/>
        </w:rPr>
        <w:t>го</w:t>
      </w:r>
      <w:r w:rsidR="00D40DA3">
        <w:rPr>
          <w:b/>
          <w:i/>
        </w:rPr>
        <w:t xml:space="preserve"> дом</w:t>
      </w:r>
      <w:r w:rsidR="002C2713">
        <w:rPr>
          <w:b/>
          <w:i/>
        </w:rPr>
        <w:t>а</w:t>
      </w:r>
      <w:r w:rsidR="00D40DA3">
        <w:rPr>
          <w:b/>
          <w:i/>
        </w:rPr>
        <w:t xml:space="preserve"> </w:t>
      </w:r>
      <w:r w:rsidRPr="0091453B">
        <w:rPr>
          <w:b/>
          <w:i/>
        </w:rPr>
        <w:t>»</w:t>
      </w:r>
      <w:r w:rsidRPr="0091453B">
        <w:t xml:space="preserve"> в эксплуатацию - с учетом завершения строительства Объекта в</w:t>
      </w:r>
      <w:r w:rsidR="00D40DA3">
        <w:rPr>
          <w:b/>
        </w:rPr>
        <w:t xml:space="preserve"> </w:t>
      </w:r>
      <w:r w:rsidR="002C2713">
        <w:rPr>
          <w:b/>
        </w:rPr>
        <w:t>2</w:t>
      </w:r>
      <w:r w:rsidR="00D40DA3">
        <w:rPr>
          <w:b/>
        </w:rPr>
        <w:t xml:space="preserve"> квартале 2019</w:t>
      </w:r>
      <w:r w:rsidRPr="0091453B">
        <w:rPr>
          <w:b/>
        </w:rPr>
        <w:t>г</w:t>
      </w:r>
      <w:r w:rsidRPr="0091453B">
        <w:t>. При этом Застройщик имеет право досрочно ввести в эксплуатацию Объект строительства и досрочно передать Дольщику квартиру(ы), указанную(ые) в п.1.5. настоящего Договора.</w:t>
      </w:r>
    </w:p>
    <w:p w:rsidR="0091453B" w:rsidRPr="0091453B" w:rsidRDefault="0091453B" w:rsidP="0091453B">
      <w:pPr>
        <w:ind w:right="-82"/>
        <w:jc w:val="both"/>
      </w:pPr>
      <w:r w:rsidRPr="0091453B">
        <w:t>1.1</w:t>
      </w:r>
      <w:r>
        <w:t>3</w:t>
      </w:r>
      <w:r w:rsidRPr="0091453B">
        <w:t>.  Описание Объекта «</w:t>
      </w:r>
      <w:r w:rsidR="002C2713">
        <w:t>М</w:t>
      </w:r>
      <w:r w:rsidR="00D40DA3">
        <w:rPr>
          <w:b/>
          <w:i/>
        </w:rPr>
        <w:t>ногоквартирный жилой дом»</w:t>
      </w:r>
      <w:r w:rsidRPr="0091453B">
        <w:rPr>
          <w:b/>
          <w:i/>
        </w:rPr>
        <w:t xml:space="preserve">. </w:t>
      </w:r>
      <w:r w:rsidR="002C2713">
        <w:t xml:space="preserve">Дом </w:t>
      </w:r>
      <w:r w:rsidR="00D40DA3">
        <w:t>3</w:t>
      </w:r>
      <w:r w:rsidRPr="0091453B">
        <w:t xml:space="preserve">-этажный, </w:t>
      </w:r>
      <w:r w:rsidR="002C2713">
        <w:t>двух</w:t>
      </w:r>
      <w:r w:rsidRPr="0091453B">
        <w:t>по</w:t>
      </w:r>
      <w:r w:rsidR="00D40DA3">
        <w:t xml:space="preserve">дъездный, общей площадью </w:t>
      </w:r>
      <w:r w:rsidR="009D49C4">
        <w:t>1400,7</w:t>
      </w:r>
      <w:r w:rsidR="00D40DA3">
        <w:t xml:space="preserve"> кв.м.  Дом кирпичный</w:t>
      </w:r>
      <w:r w:rsidRPr="0091453B">
        <w:t>, внешние и ме</w:t>
      </w:r>
      <w:r w:rsidR="00D40DA3">
        <w:t>жкомнатные стены из силикатного кирпича</w:t>
      </w:r>
      <w:r w:rsidR="002E50C4">
        <w:t xml:space="preserve">. Отделка фасада методом трехслойной кладки </w:t>
      </w:r>
      <w:r w:rsidR="006F7B23">
        <w:t>. Энергоэффективность В</w:t>
      </w:r>
      <w:r w:rsidRPr="0091453B">
        <w:t xml:space="preserve">. </w:t>
      </w:r>
    </w:p>
    <w:p w:rsidR="0091453B" w:rsidRPr="0091453B" w:rsidRDefault="0091453B" w:rsidP="00D22FF8">
      <w:pPr>
        <w:ind w:right="-82"/>
        <w:jc w:val="both"/>
      </w:pPr>
    </w:p>
    <w:p w:rsidR="00023376" w:rsidRPr="00F66B09" w:rsidRDefault="002146BD" w:rsidP="00B33771">
      <w:pPr>
        <w:ind w:right="-82"/>
        <w:jc w:val="center"/>
        <w:rPr>
          <w:b/>
        </w:rPr>
      </w:pPr>
      <w:r w:rsidRPr="00F66B09">
        <w:rPr>
          <w:b/>
        </w:rPr>
        <w:t>2.</w:t>
      </w:r>
      <w:r w:rsidR="00B33771" w:rsidRPr="00F66B09">
        <w:rPr>
          <w:b/>
        </w:rPr>
        <w:t xml:space="preserve">Обязанности </w:t>
      </w:r>
      <w:r w:rsidR="00185CC0" w:rsidRPr="00F66B09">
        <w:rPr>
          <w:b/>
        </w:rPr>
        <w:t>С</w:t>
      </w:r>
      <w:r w:rsidR="00FF6FBB" w:rsidRPr="00F66B09">
        <w:rPr>
          <w:b/>
        </w:rPr>
        <w:t>торон.</w:t>
      </w:r>
    </w:p>
    <w:p w:rsidR="00FF6FBB" w:rsidRPr="00F66B09" w:rsidRDefault="00FF6FBB" w:rsidP="00F66B09">
      <w:pPr>
        <w:ind w:left="426" w:right="-82"/>
        <w:jc w:val="both"/>
        <w:rPr>
          <w:b/>
        </w:rPr>
      </w:pPr>
      <w:r w:rsidRPr="00F66B09">
        <w:rPr>
          <w:b/>
        </w:rPr>
        <w:t>2.1.    Дольщик обязан:</w:t>
      </w:r>
    </w:p>
    <w:p w:rsidR="00567AF6" w:rsidRDefault="00FF6FBB" w:rsidP="00A707E4">
      <w:pPr>
        <w:ind w:right="-82"/>
        <w:jc w:val="both"/>
      </w:pPr>
      <w:r w:rsidRPr="00F66B09">
        <w:t>2.1.1. Оплатить</w:t>
      </w:r>
      <w:r w:rsidR="00E26CA1">
        <w:t xml:space="preserve"> </w:t>
      </w:r>
      <w:r w:rsidR="00FC25EE" w:rsidRPr="00F66B09">
        <w:t>стоимость сво</w:t>
      </w:r>
      <w:r w:rsidR="00AF026D" w:rsidRPr="00F66B09">
        <w:t>ей(</w:t>
      </w:r>
      <w:r w:rsidR="00FC25EE" w:rsidRPr="00F66B09">
        <w:t>их</w:t>
      </w:r>
      <w:r w:rsidR="00AF026D" w:rsidRPr="00F66B09">
        <w:t>)</w:t>
      </w:r>
      <w:r w:rsidR="00FC25EE" w:rsidRPr="00F66B09">
        <w:t xml:space="preserve"> квартир</w:t>
      </w:r>
      <w:r w:rsidR="00AF026D" w:rsidRPr="00F66B09">
        <w:t>(ы)</w:t>
      </w:r>
      <w:r w:rsidR="00FC25EE" w:rsidRPr="00F66B09">
        <w:t>, указанных</w:t>
      </w:r>
      <w:r w:rsidR="00BF514A" w:rsidRPr="00F66B09">
        <w:t xml:space="preserve"> в п.1</w:t>
      </w:r>
      <w:r w:rsidR="002146BD" w:rsidRPr="00F66B09">
        <w:t>.5</w:t>
      </w:r>
      <w:r w:rsidR="00CB5ABD" w:rsidRPr="00F66B09">
        <w:t xml:space="preserve">. </w:t>
      </w:r>
      <w:r w:rsidR="000633FF" w:rsidRPr="00F66B09">
        <w:t>Д</w:t>
      </w:r>
      <w:r w:rsidR="00CB5ABD" w:rsidRPr="00F66B09">
        <w:t>оговора</w:t>
      </w:r>
      <w:r w:rsidR="00BF514A" w:rsidRPr="00F66B09">
        <w:t>,</w:t>
      </w:r>
      <w:r w:rsidRPr="00F66B09">
        <w:t xml:space="preserve"> путем внесения денежных средств в кассу Застройщика или перечислени</w:t>
      </w:r>
      <w:r w:rsidR="00DF5F50" w:rsidRPr="00F66B09">
        <w:t>ем денежных средств на расчетный</w:t>
      </w:r>
      <w:r w:rsidRPr="00F66B09">
        <w:t xml:space="preserve"> счет </w:t>
      </w:r>
      <w:r w:rsidR="00A707E4">
        <w:t xml:space="preserve">в размере : </w:t>
      </w:r>
      <w:r w:rsidR="009D49C4">
        <w:rPr>
          <w:b/>
        </w:rPr>
        <w:t>____</w:t>
      </w:r>
      <w:r w:rsidR="00C64017" w:rsidRPr="004A6538">
        <w:rPr>
          <w:b/>
        </w:rPr>
        <w:t xml:space="preserve"> (</w:t>
      </w:r>
      <w:r w:rsidR="009D49C4">
        <w:rPr>
          <w:b/>
        </w:rPr>
        <w:t>__</w:t>
      </w:r>
      <w:r w:rsidR="00C64017" w:rsidRPr="004A6538">
        <w:rPr>
          <w:b/>
        </w:rPr>
        <w:t>)</w:t>
      </w:r>
      <w:r w:rsidR="00C64017" w:rsidRPr="00F66B09">
        <w:rPr>
          <w:b/>
        </w:rPr>
        <w:t xml:space="preserve"> рублей</w:t>
      </w:r>
      <w:r w:rsidR="00C64017" w:rsidRPr="00F66B09">
        <w:t xml:space="preserve"> </w:t>
      </w:r>
      <w:r w:rsidR="00A11694" w:rsidRPr="00F66B09">
        <w:t>не позднее</w:t>
      </w:r>
      <w:r w:rsidR="00EB6D71">
        <w:t xml:space="preserve"> </w:t>
      </w:r>
      <w:r w:rsidR="00A11694" w:rsidRPr="00F66B09">
        <w:t>3 (трех) рабочих дней с момента государственной регистрации настоящего договора</w:t>
      </w:r>
      <w:r w:rsidR="003B7FDA" w:rsidRPr="00F66B09">
        <w:t>.</w:t>
      </w:r>
      <w:r w:rsidR="0048788C">
        <w:t xml:space="preserve"> </w:t>
      </w:r>
    </w:p>
    <w:p w:rsidR="00696542" w:rsidRPr="00F66B09" w:rsidRDefault="00066930" w:rsidP="00696542">
      <w:pPr>
        <w:ind w:right="-82"/>
        <w:jc w:val="both"/>
      </w:pPr>
      <w:r w:rsidRPr="00F66B09">
        <w:t>2</w:t>
      </w:r>
      <w:r w:rsidR="00696542" w:rsidRPr="00F66B09">
        <w:t>.</w:t>
      </w:r>
      <w:r w:rsidRPr="00F66B09">
        <w:t>1</w:t>
      </w:r>
      <w:r w:rsidR="004645D5" w:rsidRPr="00F66B09">
        <w:t>.</w:t>
      </w:r>
      <w:r w:rsidR="00D22FF8">
        <w:t>2</w:t>
      </w:r>
      <w:r w:rsidRPr="00F66B09">
        <w:t xml:space="preserve">. Нести затраты </w:t>
      </w:r>
      <w:r w:rsidR="00696542" w:rsidRPr="00F66B09">
        <w:t>по инвентаризации</w:t>
      </w:r>
      <w:r w:rsidRPr="00F66B09">
        <w:t xml:space="preserve"> Объекта</w:t>
      </w:r>
      <w:r w:rsidR="00CE0579" w:rsidRPr="00F66B09">
        <w:t xml:space="preserve"> и постановке его на кадастровый учет </w:t>
      </w:r>
      <w:r w:rsidRPr="00F66B09">
        <w:t xml:space="preserve"> в пределах своей доли</w:t>
      </w:r>
      <w:r w:rsidR="00696542" w:rsidRPr="00F66B09">
        <w:t xml:space="preserve">, оформлению </w:t>
      </w:r>
      <w:r w:rsidRPr="00F66B09">
        <w:t>квартир</w:t>
      </w:r>
      <w:r w:rsidR="00AF026D" w:rsidRPr="00F66B09">
        <w:t>(</w:t>
      </w:r>
      <w:r w:rsidRPr="00F66B09">
        <w:t>ы</w:t>
      </w:r>
      <w:r w:rsidR="00AF026D" w:rsidRPr="00F66B09">
        <w:t>)</w:t>
      </w:r>
      <w:r w:rsidR="00696542" w:rsidRPr="00F66B09">
        <w:t xml:space="preserve"> в собственность в органах, осуществляющих регистрацию прав на недвижимое имущество</w:t>
      </w:r>
      <w:r w:rsidR="00CE0579" w:rsidRPr="00F66B09">
        <w:t>,</w:t>
      </w:r>
      <w:r w:rsidRPr="00F66B09">
        <w:t xml:space="preserve"> и на о</w:t>
      </w:r>
      <w:r w:rsidR="00696542" w:rsidRPr="00F66B09">
        <w:t>сновании отдельного соглашения возме</w:t>
      </w:r>
      <w:r w:rsidRPr="00F66B09">
        <w:t>стить</w:t>
      </w:r>
      <w:r w:rsidR="002E50C4">
        <w:t xml:space="preserve"> расходы «Застройщика» на обязательное остекление лоджий Объекта</w:t>
      </w:r>
      <w:r w:rsidR="00696542" w:rsidRPr="00F66B09">
        <w:t>.</w:t>
      </w:r>
    </w:p>
    <w:p w:rsidR="001D7B56" w:rsidRPr="00F66B09" w:rsidRDefault="00780DC5" w:rsidP="00DE014C">
      <w:pPr>
        <w:ind w:right="-82"/>
        <w:jc w:val="both"/>
      </w:pPr>
      <w:r w:rsidRPr="00971711">
        <w:t>2.1.</w:t>
      </w:r>
      <w:r w:rsidR="00D22FF8" w:rsidRPr="00971711">
        <w:t>3</w:t>
      </w:r>
      <w:r w:rsidR="007D01B0" w:rsidRPr="00971711">
        <w:t xml:space="preserve">. </w:t>
      </w:r>
      <w:r w:rsidR="00311972" w:rsidRPr="00971711">
        <w:t>При</w:t>
      </w:r>
      <w:r w:rsidR="00506CEF" w:rsidRPr="00971711">
        <w:t xml:space="preserve">ступить к приемке </w:t>
      </w:r>
      <w:r w:rsidR="00311972" w:rsidRPr="00971711">
        <w:t>квартир</w:t>
      </w:r>
      <w:r w:rsidR="00AF026D" w:rsidRPr="00971711">
        <w:t>(</w:t>
      </w:r>
      <w:r w:rsidR="00506CEF" w:rsidRPr="00971711">
        <w:t>ы</w:t>
      </w:r>
      <w:r w:rsidR="00AF026D" w:rsidRPr="00971711">
        <w:t>)</w:t>
      </w:r>
      <w:r w:rsidR="00311972" w:rsidRPr="00971711">
        <w:t xml:space="preserve"> по акту приема-передачи, предоставленному Застройщиком, в течение 7 (семи) </w:t>
      </w:r>
      <w:r w:rsidR="00A57449" w:rsidRPr="00971711">
        <w:t xml:space="preserve"> рабочих </w:t>
      </w:r>
      <w:r w:rsidR="00311972" w:rsidRPr="00971711">
        <w:t>дней с момента получения</w:t>
      </w:r>
      <w:r w:rsidR="00506CEF" w:rsidRPr="00971711">
        <w:t xml:space="preserve"> соответствующего</w:t>
      </w:r>
      <w:r w:rsidR="00311972" w:rsidRPr="00971711">
        <w:t xml:space="preserve"> уведомления</w:t>
      </w:r>
      <w:r w:rsidR="00A57449" w:rsidRPr="00971711">
        <w:t xml:space="preserve"> от Застройщика </w:t>
      </w:r>
      <w:r w:rsidR="00156AFF" w:rsidRPr="00971711">
        <w:t xml:space="preserve"> по почте, на адрес</w:t>
      </w:r>
      <w:r w:rsidR="00A57449" w:rsidRPr="00971711">
        <w:t xml:space="preserve"> прописки</w:t>
      </w:r>
      <w:r w:rsidR="00156AFF" w:rsidRPr="00971711">
        <w:t xml:space="preserve"> Дольщика, если иной адрес не был предоставлен </w:t>
      </w:r>
      <w:r w:rsidR="00311972" w:rsidRPr="00971711">
        <w:t xml:space="preserve"> Застройщик</w:t>
      </w:r>
      <w:r w:rsidR="00156AFF" w:rsidRPr="00971711">
        <w:t>у</w:t>
      </w:r>
      <w:r w:rsidR="00311972" w:rsidRPr="00971711">
        <w:t>.</w:t>
      </w:r>
      <w:r w:rsidR="00311972" w:rsidRPr="00F66B09">
        <w:t xml:space="preserve"> </w:t>
      </w:r>
    </w:p>
    <w:p w:rsidR="00FF6FBB" w:rsidRPr="00F66B09" w:rsidRDefault="008C553B" w:rsidP="00DE014C">
      <w:pPr>
        <w:ind w:right="-82"/>
        <w:jc w:val="both"/>
      </w:pPr>
      <w:r w:rsidRPr="00F66B09">
        <w:t>2.1.</w:t>
      </w:r>
      <w:r w:rsidR="00D22FF8">
        <w:t>4</w:t>
      </w:r>
      <w:r w:rsidR="00FF6FBB" w:rsidRPr="00F66B09">
        <w:t>. С момента подписания Акта приём</w:t>
      </w:r>
      <w:r w:rsidR="00C12EDF" w:rsidRPr="00F66B09">
        <w:t xml:space="preserve">а-передачи </w:t>
      </w:r>
      <w:r w:rsidR="00311972" w:rsidRPr="00F66B09">
        <w:t>кварт</w:t>
      </w:r>
      <w:r w:rsidR="00FF6FBB" w:rsidRPr="00F66B09">
        <w:t>ир</w:t>
      </w:r>
      <w:r w:rsidR="00AF026D" w:rsidRPr="00F66B09">
        <w:t>(</w:t>
      </w:r>
      <w:r w:rsidR="00FF6FBB" w:rsidRPr="00F66B09">
        <w:t>ы</w:t>
      </w:r>
      <w:r w:rsidR="00AF026D" w:rsidRPr="00F66B09">
        <w:t>)</w:t>
      </w:r>
      <w:r w:rsidR="00FF6FBB" w:rsidRPr="00F66B09">
        <w:t>, указанной в п. 1.</w:t>
      </w:r>
      <w:r w:rsidR="00156AFF">
        <w:t xml:space="preserve">5 </w:t>
      </w:r>
      <w:r w:rsidR="00FF6FBB" w:rsidRPr="00F66B09">
        <w:t>.</w:t>
      </w:r>
      <w:r w:rsidR="00C12EDF" w:rsidRPr="00F66B09">
        <w:t>Д</w:t>
      </w:r>
      <w:r w:rsidR="00311972" w:rsidRPr="00F66B09">
        <w:t>оговора</w:t>
      </w:r>
      <w:r w:rsidR="00B87BD7" w:rsidRPr="00F66B09">
        <w:t>,</w:t>
      </w:r>
      <w:r w:rsidR="00156AFF">
        <w:t xml:space="preserve"> </w:t>
      </w:r>
      <w:r w:rsidR="0086165A" w:rsidRPr="00F66B09">
        <w:t xml:space="preserve">под отделку, </w:t>
      </w:r>
      <w:r w:rsidR="00FF6FBB" w:rsidRPr="00F66B09">
        <w:t>принять на себя риск случайной гибели или повреждения квартир</w:t>
      </w:r>
      <w:r w:rsidR="0057040C" w:rsidRPr="00F66B09">
        <w:t>(</w:t>
      </w:r>
      <w:r w:rsidR="00FF6FBB" w:rsidRPr="00F66B09">
        <w:t>ы</w:t>
      </w:r>
      <w:r w:rsidR="0057040C" w:rsidRPr="00F66B09">
        <w:t>)</w:t>
      </w:r>
      <w:r w:rsidR="00FF6FBB" w:rsidRPr="00F66B09">
        <w:t xml:space="preserve">  и ответственность за сохранность находящегося в ней имущества.</w:t>
      </w:r>
    </w:p>
    <w:p w:rsidR="00FF6FBB" w:rsidRPr="00F66B09" w:rsidRDefault="008C553B" w:rsidP="00DE014C">
      <w:pPr>
        <w:ind w:right="-82"/>
        <w:jc w:val="both"/>
      </w:pPr>
      <w:r w:rsidRPr="00971711">
        <w:t>2.1.</w:t>
      </w:r>
      <w:r w:rsidR="00D22FF8" w:rsidRPr="00971711">
        <w:t>5</w:t>
      </w:r>
      <w:r w:rsidR="00FF6FBB" w:rsidRPr="00971711">
        <w:t xml:space="preserve">. </w:t>
      </w:r>
      <w:r w:rsidR="00311972" w:rsidRPr="00971711">
        <w:t xml:space="preserve">Не производить </w:t>
      </w:r>
      <w:r w:rsidR="00D27DC6" w:rsidRPr="00971711">
        <w:t>перепланировк</w:t>
      </w:r>
      <w:r w:rsidR="00311972" w:rsidRPr="00971711">
        <w:t>и, переоборудования кварти</w:t>
      </w:r>
      <w:r w:rsidR="00B87BD7" w:rsidRPr="00971711">
        <w:t>р</w:t>
      </w:r>
      <w:r w:rsidR="00AF026D" w:rsidRPr="00971711">
        <w:t>(</w:t>
      </w:r>
      <w:r w:rsidR="00B87BD7" w:rsidRPr="00971711">
        <w:t>ы</w:t>
      </w:r>
      <w:r w:rsidR="00AF026D" w:rsidRPr="00971711">
        <w:t>)</w:t>
      </w:r>
      <w:r w:rsidR="00156AFF" w:rsidRPr="00971711">
        <w:t xml:space="preserve"> без согласования Застройщика и Проектирующей организации </w:t>
      </w:r>
      <w:r w:rsidR="00D27DC6" w:rsidRPr="00971711">
        <w:t xml:space="preserve">до получения Застройщиком разрешения на ввод </w:t>
      </w:r>
      <w:r w:rsidR="00311972" w:rsidRPr="00971711">
        <w:t>О</w:t>
      </w:r>
      <w:r w:rsidR="00D27DC6" w:rsidRPr="00971711">
        <w:t xml:space="preserve">бъекта в эксплуатацию и </w:t>
      </w:r>
      <w:r w:rsidR="00311972" w:rsidRPr="00971711">
        <w:t>оформления</w:t>
      </w:r>
      <w:r w:rsidR="00D27DC6" w:rsidRPr="00971711">
        <w:t xml:space="preserve"> квартир</w:t>
      </w:r>
      <w:r w:rsidR="0057040C" w:rsidRPr="00971711">
        <w:t>(</w:t>
      </w:r>
      <w:r w:rsidR="00D27DC6" w:rsidRPr="00971711">
        <w:t>ы</w:t>
      </w:r>
      <w:r w:rsidR="0057040C" w:rsidRPr="00971711">
        <w:t>)</w:t>
      </w:r>
      <w:r w:rsidR="00D27DC6" w:rsidRPr="00971711">
        <w:t xml:space="preserve"> в собст</w:t>
      </w:r>
      <w:r w:rsidR="00311972" w:rsidRPr="00971711">
        <w:t>венность Дольщика.</w:t>
      </w:r>
      <w:r w:rsidR="00D27DC6" w:rsidRPr="00971711">
        <w:t xml:space="preserve"> В случае несоблюдения данного условия</w:t>
      </w:r>
      <w:r w:rsidR="00FF6FBB" w:rsidRPr="00971711">
        <w:t xml:space="preserve"> Дольщик несет ответственность за возможное причинение ущерба Застройщику и иным лицам.</w:t>
      </w:r>
    </w:p>
    <w:p w:rsidR="00F65CD6" w:rsidRPr="00F66B09" w:rsidRDefault="004645D5" w:rsidP="00F65CD6">
      <w:pPr>
        <w:ind w:right="-82"/>
        <w:jc w:val="both"/>
      </w:pPr>
      <w:r w:rsidRPr="00F66B09">
        <w:lastRenderedPageBreak/>
        <w:t>2.1.</w:t>
      </w:r>
      <w:r w:rsidR="00D22FF8">
        <w:t>6</w:t>
      </w:r>
      <w:r w:rsidR="00A94ADF" w:rsidRPr="00F66B09">
        <w:t>. С момента подписания акта приема-передачи квартир</w:t>
      </w:r>
      <w:r w:rsidR="0057040C" w:rsidRPr="00F66B09">
        <w:t>(</w:t>
      </w:r>
      <w:r w:rsidR="00A94ADF" w:rsidRPr="00F66B09">
        <w:t>ы</w:t>
      </w:r>
      <w:r w:rsidR="0057040C" w:rsidRPr="00F66B09">
        <w:t>)</w:t>
      </w:r>
      <w:r w:rsidR="00A94ADF" w:rsidRPr="00F66B09">
        <w:t xml:space="preserve"> нести затраты по ее содержанию и эксплуатации. </w:t>
      </w:r>
    </w:p>
    <w:p w:rsidR="00FF6FBB" w:rsidRPr="00F66B09" w:rsidRDefault="0066507F" w:rsidP="00DE014C">
      <w:pPr>
        <w:ind w:right="-82"/>
        <w:jc w:val="both"/>
        <w:rPr>
          <w:b/>
        </w:rPr>
      </w:pPr>
      <w:r w:rsidRPr="00F66B09">
        <w:rPr>
          <w:b/>
        </w:rPr>
        <w:t>2.2. Застройщик обязан</w:t>
      </w:r>
      <w:r w:rsidR="00FF6FBB" w:rsidRPr="00F66B09">
        <w:rPr>
          <w:b/>
        </w:rPr>
        <w:t>:</w:t>
      </w:r>
    </w:p>
    <w:p w:rsidR="00FF6FBB" w:rsidRPr="00F66B09" w:rsidRDefault="00FF6FBB" w:rsidP="00DE014C">
      <w:pPr>
        <w:ind w:right="-82"/>
        <w:jc w:val="both"/>
      </w:pPr>
      <w:r w:rsidRPr="00F66B09">
        <w:t>2.2.1. Участвовать в долев</w:t>
      </w:r>
      <w:r w:rsidR="001A6594" w:rsidRPr="00F66B09">
        <w:t xml:space="preserve">ом строительстве указанного </w:t>
      </w:r>
      <w:r w:rsidR="001B621D" w:rsidRPr="00F66B09">
        <w:t>Объекта</w:t>
      </w:r>
      <w:r w:rsidR="00E26CA1">
        <w:t xml:space="preserve"> </w:t>
      </w:r>
      <w:r w:rsidRPr="00F66B09">
        <w:t>путем осуществления комплекса мероприятий по правовому, техническому и организационному обеспечению строительства, путем внесения денежных средств на строительство в размере своего долевого участия</w:t>
      </w:r>
      <w:r w:rsidR="00506CEF" w:rsidRPr="00F66B09">
        <w:t>, в соответствии с проектной документацией</w:t>
      </w:r>
      <w:r w:rsidRPr="00F66B09">
        <w:t>.</w:t>
      </w:r>
    </w:p>
    <w:p w:rsidR="00023376" w:rsidRPr="00F66B09" w:rsidRDefault="00DB00E0" w:rsidP="00DE014C">
      <w:pPr>
        <w:ind w:right="-82"/>
        <w:jc w:val="both"/>
      </w:pPr>
      <w:r w:rsidRPr="00F66B09">
        <w:t>2.2.2. После</w:t>
      </w:r>
      <w:r w:rsidR="00FF6FBB" w:rsidRPr="00F66B09">
        <w:t xml:space="preserve"> получения разрешения на в</w:t>
      </w:r>
      <w:r w:rsidRPr="00F66B09">
        <w:t>вод Объекта</w:t>
      </w:r>
      <w:r w:rsidR="000702E3" w:rsidRPr="00F66B09">
        <w:t xml:space="preserve"> в эксплуатацию, </w:t>
      </w:r>
      <w:r w:rsidR="00115DC9" w:rsidRPr="00F66B09">
        <w:t>получения данных</w:t>
      </w:r>
      <w:r w:rsidR="000702E3" w:rsidRPr="00F66B09">
        <w:t xml:space="preserve"> первичной  инвентаризации </w:t>
      </w:r>
      <w:r w:rsidR="00751701" w:rsidRPr="00F66B09">
        <w:t>О</w:t>
      </w:r>
      <w:r w:rsidR="000702E3" w:rsidRPr="00F66B09">
        <w:t>бъекта,</w:t>
      </w:r>
      <w:r w:rsidR="00FF6FBB" w:rsidRPr="00F66B09">
        <w:t xml:space="preserve"> выполнения Дольщиком оплаты по </w:t>
      </w:r>
      <w:r w:rsidR="00B87BD7" w:rsidRPr="00F66B09">
        <w:t>п.п.</w:t>
      </w:r>
      <w:r w:rsidR="00311972" w:rsidRPr="00F66B09">
        <w:t xml:space="preserve">2.1.1. </w:t>
      </w:r>
      <w:r w:rsidR="00780DC5" w:rsidRPr="00F66B09">
        <w:t>– 2.1.</w:t>
      </w:r>
      <w:r w:rsidR="006F7B23">
        <w:t>2</w:t>
      </w:r>
      <w:r w:rsidR="00311972" w:rsidRPr="00F66B09">
        <w:t xml:space="preserve">. </w:t>
      </w:r>
      <w:r w:rsidR="00C12EDF" w:rsidRPr="00F66B09">
        <w:t>Д</w:t>
      </w:r>
      <w:r w:rsidR="00311972" w:rsidRPr="00F66B09">
        <w:t>оговора</w:t>
      </w:r>
      <w:r w:rsidR="00B87BD7" w:rsidRPr="00F66B09">
        <w:t>,</w:t>
      </w:r>
      <w:r w:rsidR="00E26CA1">
        <w:t xml:space="preserve"> </w:t>
      </w:r>
      <w:r w:rsidR="006E3CCB" w:rsidRPr="00F66B09">
        <w:t>не позднее трех</w:t>
      </w:r>
      <w:r w:rsidR="00D40252" w:rsidRPr="00F66B09">
        <w:t xml:space="preserve"> месяцев</w:t>
      </w:r>
      <w:r w:rsidR="00FF6FBB" w:rsidRPr="00F66B09">
        <w:t xml:space="preserve"> передать указанную квартиру Дольщику по акту приема-передачи, для последующей государственной регистрации права собственности Дольщика на данную квартиру</w:t>
      </w:r>
      <w:r w:rsidR="00527AFB" w:rsidRPr="00F66B09">
        <w:t>(ы)</w:t>
      </w:r>
      <w:r w:rsidR="00FF6FBB" w:rsidRPr="00F66B09">
        <w:t xml:space="preserve"> в установленном</w:t>
      </w:r>
      <w:r w:rsidR="00311972" w:rsidRPr="00F66B09">
        <w:t xml:space="preserve"> законом</w:t>
      </w:r>
      <w:r w:rsidR="00FF6FBB" w:rsidRPr="00F66B09">
        <w:t xml:space="preserve"> порядке.</w:t>
      </w:r>
    </w:p>
    <w:p w:rsidR="00023376" w:rsidRPr="00F66B09" w:rsidRDefault="00780DC5" w:rsidP="00780DC5">
      <w:pPr>
        <w:ind w:left="-374" w:right="-82"/>
        <w:jc w:val="center"/>
        <w:rPr>
          <w:b/>
        </w:rPr>
      </w:pPr>
      <w:r w:rsidRPr="00F66B09">
        <w:rPr>
          <w:b/>
        </w:rPr>
        <w:t>3.</w:t>
      </w:r>
      <w:r w:rsidR="001B621D" w:rsidRPr="00F66B09">
        <w:rPr>
          <w:b/>
        </w:rPr>
        <w:t xml:space="preserve">Права </w:t>
      </w:r>
      <w:r w:rsidR="00886055" w:rsidRPr="00F66B09">
        <w:rPr>
          <w:b/>
        </w:rPr>
        <w:t>С</w:t>
      </w:r>
      <w:r w:rsidR="001B621D" w:rsidRPr="00F66B09">
        <w:rPr>
          <w:b/>
        </w:rPr>
        <w:t>торон</w:t>
      </w:r>
      <w:r w:rsidR="00FF6FBB" w:rsidRPr="00F66B09">
        <w:rPr>
          <w:b/>
        </w:rPr>
        <w:t>.</w:t>
      </w:r>
    </w:p>
    <w:p w:rsidR="00FF6FBB" w:rsidRPr="00F66B09" w:rsidRDefault="00FF6FBB" w:rsidP="00DE014C">
      <w:pPr>
        <w:ind w:right="-82"/>
        <w:jc w:val="both"/>
        <w:rPr>
          <w:b/>
        </w:rPr>
      </w:pPr>
      <w:r w:rsidRPr="00F66B09">
        <w:rPr>
          <w:b/>
        </w:rPr>
        <w:t>3.1. Дольщик имеет право:</w:t>
      </w:r>
    </w:p>
    <w:p w:rsidR="00FF6FBB" w:rsidRPr="00F66B09" w:rsidRDefault="004679C7" w:rsidP="00DE014C">
      <w:pPr>
        <w:ind w:right="-82"/>
        <w:jc w:val="both"/>
      </w:pPr>
      <w:r w:rsidRPr="00F66B09">
        <w:t>3.1</w:t>
      </w:r>
      <w:r w:rsidR="005F3BBB" w:rsidRPr="00F66B09">
        <w:t>.1</w:t>
      </w:r>
      <w:r w:rsidR="00FF6FBB" w:rsidRPr="00F66B09">
        <w:t xml:space="preserve">. Переуступить с согласия Застройщика право требования по </w:t>
      </w:r>
      <w:r w:rsidR="00C12EDF" w:rsidRPr="00F66B09">
        <w:t>настоящему Д</w:t>
      </w:r>
      <w:r w:rsidR="00B87BD7" w:rsidRPr="00F66B09">
        <w:t>оговору</w:t>
      </w:r>
      <w:r w:rsidR="00FF6FBB" w:rsidRPr="00F66B09">
        <w:t xml:space="preserve"> после уплаты всей цены</w:t>
      </w:r>
      <w:r w:rsidR="00C12EDF" w:rsidRPr="00F66B09">
        <w:t xml:space="preserve"> Д</w:t>
      </w:r>
      <w:r w:rsidR="001B621D" w:rsidRPr="00F66B09">
        <w:t>оговора</w:t>
      </w:r>
      <w:r w:rsidR="00FF6FBB" w:rsidRPr="00F66B09">
        <w:t xml:space="preserve"> либо одновременно с переводом долга на нового Дольщика.</w:t>
      </w:r>
    </w:p>
    <w:p w:rsidR="00FF6FBB" w:rsidRPr="00F66B09" w:rsidRDefault="004679C7" w:rsidP="00DE014C">
      <w:pPr>
        <w:ind w:right="-82"/>
        <w:jc w:val="both"/>
      </w:pPr>
      <w:r w:rsidRPr="00F66B09">
        <w:t>3.1</w:t>
      </w:r>
      <w:r w:rsidR="005F3BBB" w:rsidRPr="00F66B09">
        <w:t>.2</w:t>
      </w:r>
      <w:r w:rsidR="00FF6FBB" w:rsidRPr="00F66B09">
        <w:t>. Получать информацию о ходе проведения строительных работ.</w:t>
      </w:r>
      <w:r w:rsidR="00506CEF" w:rsidRPr="00F66B09">
        <w:t xml:space="preserve"> Данная информация предоставляется Дольщику на основании его письменного запроса в течение 10 (десяти) дней с момента получения данного запроса Застройщиком.</w:t>
      </w:r>
    </w:p>
    <w:p w:rsidR="00311972" w:rsidRDefault="00506CEF" w:rsidP="00DE014C">
      <w:pPr>
        <w:ind w:right="-82"/>
        <w:jc w:val="both"/>
      </w:pPr>
      <w:r w:rsidRPr="00F66B09">
        <w:t>3.1.3. Досрочно оплатить стоим</w:t>
      </w:r>
      <w:r w:rsidR="00780DC5" w:rsidRPr="00F66B09">
        <w:t>ость квартир</w:t>
      </w:r>
      <w:r w:rsidR="00527AFB" w:rsidRPr="00F66B09">
        <w:t>(</w:t>
      </w:r>
      <w:r w:rsidR="00780DC5" w:rsidRPr="00F66B09">
        <w:t>ы</w:t>
      </w:r>
      <w:r w:rsidR="00527AFB" w:rsidRPr="00F66B09">
        <w:t>)</w:t>
      </w:r>
      <w:r w:rsidR="00780DC5" w:rsidRPr="00F66B09">
        <w:t>, указанной в п.1.5</w:t>
      </w:r>
      <w:r w:rsidRPr="00F66B09">
        <w:t>. настоящего Договора.</w:t>
      </w:r>
    </w:p>
    <w:p w:rsidR="00506CEF" w:rsidRPr="00F66B09" w:rsidRDefault="0089460F" w:rsidP="00DE014C">
      <w:pPr>
        <w:ind w:right="-82"/>
        <w:jc w:val="both"/>
      </w:pPr>
      <w:r w:rsidRPr="00971711">
        <w:t xml:space="preserve">3.1.4. Ознакомиться </w:t>
      </w:r>
      <w:r w:rsidR="00C34408" w:rsidRPr="00971711">
        <w:t xml:space="preserve"> с проектной документацией по объекту строительства.</w:t>
      </w:r>
    </w:p>
    <w:p w:rsidR="00FF6FBB" w:rsidRPr="00F66B09" w:rsidRDefault="007658CF" w:rsidP="00DE014C">
      <w:pPr>
        <w:ind w:right="-82"/>
        <w:jc w:val="both"/>
        <w:rPr>
          <w:b/>
        </w:rPr>
      </w:pPr>
      <w:r w:rsidRPr="00F66B09">
        <w:rPr>
          <w:b/>
        </w:rPr>
        <w:t>3.2. Застройщик имеет право</w:t>
      </w:r>
      <w:r w:rsidR="00FF6FBB" w:rsidRPr="00F66B09">
        <w:rPr>
          <w:b/>
        </w:rPr>
        <w:t>:</w:t>
      </w:r>
    </w:p>
    <w:p w:rsidR="001172CC" w:rsidRPr="00F66B09" w:rsidRDefault="001172CC" w:rsidP="001172CC">
      <w:pPr>
        <w:ind w:right="-82"/>
        <w:jc w:val="both"/>
      </w:pPr>
      <w:r w:rsidRPr="00F66B09">
        <w:t xml:space="preserve">3.2.1. При неисполнении Дольщиком своих обязательств по </w:t>
      </w:r>
      <w:r w:rsidR="000956E7" w:rsidRPr="0000444E">
        <w:rPr>
          <w:b/>
        </w:rPr>
        <w:t xml:space="preserve">п.п. 2.1.1. , </w:t>
      </w:r>
      <w:r w:rsidRPr="0000444E">
        <w:rPr>
          <w:b/>
        </w:rPr>
        <w:t>2.1.</w:t>
      </w:r>
      <w:r w:rsidR="00D22FF8" w:rsidRPr="0000444E">
        <w:rPr>
          <w:b/>
        </w:rPr>
        <w:t>2</w:t>
      </w:r>
      <w:r w:rsidRPr="0000444E">
        <w:rPr>
          <w:b/>
        </w:rPr>
        <w:t>.</w:t>
      </w:r>
      <w:r w:rsidR="0000444E">
        <w:rPr>
          <w:b/>
          <w:color w:val="00B050"/>
        </w:rPr>
        <w:t xml:space="preserve"> </w:t>
      </w:r>
      <w:r w:rsidR="00C12EDF" w:rsidRPr="00F66B09">
        <w:t>Д</w:t>
      </w:r>
      <w:r w:rsidRPr="00F66B09">
        <w:t xml:space="preserve">оговора расторгнуть договор в </w:t>
      </w:r>
      <w:r w:rsidR="00C12EDF" w:rsidRPr="00F66B09">
        <w:t>соответствии с положениями</w:t>
      </w:r>
      <w:r w:rsidRPr="00F66B09">
        <w:t xml:space="preserve"> ст.9 Федерального </w:t>
      </w:r>
      <w:hyperlink r:id="rId10" w:history="1">
        <w:r w:rsidRPr="00F66B09">
          <w:t>закона</w:t>
        </w:r>
      </w:hyperlink>
      <w:r w:rsidRPr="00F66B09">
        <w:t xml:space="preserve"> от 30.12.2004 </w:t>
      </w:r>
      <w:r w:rsidR="003931CE">
        <w:t>№</w:t>
      </w:r>
      <w:r w:rsidRPr="00F66B09">
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1172CC" w:rsidRPr="00F66B09" w:rsidRDefault="001172CC" w:rsidP="001172CC">
      <w:pPr>
        <w:ind w:right="-82"/>
        <w:jc w:val="both"/>
      </w:pPr>
      <w:r w:rsidRPr="00F66B09">
        <w:t xml:space="preserve">3.2.2. Принимать любые меры, гарантирующие финансовое обеспечение строительства Объекта. </w:t>
      </w:r>
    </w:p>
    <w:p w:rsidR="001172CC" w:rsidRPr="00F66B09" w:rsidRDefault="001172CC" w:rsidP="001172CC">
      <w:pPr>
        <w:ind w:right="-82"/>
        <w:jc w:val="both"/>
      </w:pPr>
      <w:r w:rsidRPr="00F66B09">
        <w:t>3.2.3. Оставить в своей собственности иные нежилые помещения дома, не задействованные в процесс</w:t>
      </w:r>
      <w:r w:rsidR="000410DB" w:rsidRPr="00F66B09">
        <w:t>е его технической эксплуатации,</w:t>
      </w:r>
      <w:r w:rsidRPr="00F66B09">
        <w:t xml:space="preserve"> с правом дальнейшего распоряжения данными помещениями.</w:t>
      </w:r>
    </w:p>
    <w:p w:rsidR="001172CC" w:rsidRPr="00F66B09" w:rsidRDefault="001172CC" w:rsidP="001172CC">
      <w:pPr>
        <w:ind w:right="-82"/>
        <w:jc w:val="both"/>
      </w:pPr>
      <w:r w:rsidRPr="00F66B09">
        <w:t>3.2.4. По своей инициативе произвести замену оконных заполнений (оконных блоков), изначально предусмотренных проектом, на другие, с внесением соответствующих изменений в проект.</w:t>
      </w:r>
    </w:p>
    <w:p w:rsidR="001172CC" w:rsidRPr="00F66B09" w:rsidRDefault="001172CC" w:rsidP="001172CC">
      <w:pPr>
        <w:ind w:right="-82"/>
        <w:jc w:val="both"/>
      </w:pPr>
      <w:r w:rsidRPr="00F66B09">
        <w:t xml:space="preserve">3.2.5. </w:t>
      </w:r>
      <w:r w:rsidR="009E4FF8">
        <w:t>Н</w:t>
      </w:r>
      <w:r w:rsidR="009E4FF8" w:rsidRPr="009E4FF8">
        <w:t>е позднее чем через пять дней со дня получения разрешения на ввод в эксплуатацию многоквартирного дома</w:t>
      </w:r>
      <w:r w:rsidRPr="00F66B09">
        <w:t xml:space="preserve"> передать его на обслуживание и содержание </w:t>
      </w:r>
      <w:r w:rsidRPr="009E4FF8">
        <w:t>Управляющей компании</w:t>
      </w:r>
      <w:r w:rsidRPr="00F66B09">
        <w:t xml:space="preserve">  путем заключения соответствующего временного договора с Управляющей компанией в целях обеспечения Объекта коммунальными услугами и его надлежащей эксплуатации до момента выбора Дольщиками способа управления многоквартирным домом.</w:t>
      </w:r>
    </w:p>
    <w:p w:rsidR="001172CC" w:rsidRPr="00F66B09" w:rsidRDefault="001172CC" w:rsidP="001172CC">
      <w:pPr>
        <w:ind w:right="-82"/>
        <w:jc w:val="both"/>
      </w:pPr>
      <w:r w:rsidRPr="00F66B09">
        <w:t>3.2.6. Вносить изменения и дополнения в Объект долевого строительства в установленном законом порядке.</w:t>
      </w:r>
    </w:p>
    <w:p w:rsidR="00964DF6" w:rsidRPr="00D22FF8" w:rsidRDefault="00240CFF" w:rsidP="001172CC">
      <w:pPr>
        <w:ind w:right="-82"/>
        <w:jc w:val="both"/>
      </w:pPr>
      <w:r w:rsidRPr="00D22FF8">
        <w:t xml:space="preserve">3.2.7. </w:t>
      </w:r>
      <w:r w:rsidR="00964DF6" w:rsidRPr="00D22FF8">
        <w:t>Без дополнительного согласования с Дольщиком</w:t>
      </w:r>
      <w:r w:rsidR="00E26CA1">
        <w:t xml:space="preserve"> </w:t>
      </w:r>
      <w:r w:rsidR="001C25A0" w:rsidRPr="00D22FF8">
        <w:t xml:space="preserve">не нарушая качества Объекта, </w:t>
      </w:r>
      <w:r w:rsidR="00964DF6" w:rsidRPr="00D22FF8">
        <w:t>изменить</w:t>
      </w:r>
      <w:r w:rsidR="00E26CA1">
        <w:t xml:space="preserve"> </w:t>
      </w:r>
      <w:r w:rsidR="001C25A0" w:rsidRPr="00D22FF8">
        <w:t xml:space="preserve">его </w:t>
      </w:r>
      <w:r w:rsidR="000A22D6" w:rsidRPr="00D22FF8">
        <w:t>технико-экономические показатели</w:t>
      </w:r>
      <w:r w:rsidR="001C25A0" w:rsidRPr="00D22FF8">
        <w:t xml:space="preserve">, </w:t>
      </w:r>
      <w:r w:rsidR="000A22D6" w:rsidRPr="00D22FF8">
        <w:t>в том числе</w:t>
      </w:r>
      <w:r w:rsidR="00964DF6" w:rsidRPr="00D22FF8">
        <w:t xml:space="preserve"> этажность Объекта строительства, не меняя при этом проектных показателей квартир</w:t>
      </w:r>
      <w:r w:rsidR="00527AFB" w:rsidRPr="00D22FF8">
        <w:t>(</w:t>
      </w:r>
      <w:r w:rsidR="00964DF6" w:rsidRPr="00D22FF8">
        <w:t>ы</w:t>
      </w:r>
      <w:r w:rsidR="00527AFB" w:rsidRPr="00D22FF8">
        <w:t>)</w:t>
      </w:r>
      <w:r w:rsidR="00964DF6" w:rsidRPr="00D22FF8">
        <w:t xml:space="preserve">, </w:t>
      </w:r>
      <w:r w:rsidR="000E7C9A" w:rsidRPr="00D22FF8">
        <w:t>указанн</w:t>
      </w:r>
      <w:r w:rsidR="007D01B0" w:rsidRPr="00D22FF8">
        <w:t>ой</w:t>
      </w:r>
      <w:r w:rsidR="00780DC5" w:rsidRPr="00D22FF8">
        <w:t xml:space="preserve"> в п. 1.5</w:t>
      </w:r>
      <w:r w:rsidR="000E7C9A" w:rsidRPr="00D22FF8">
        <w:t>. настоящего Договора</w:t>
      </w:r>
      <w:r w:rsidR="007D01B0" w:rsidRPr="00D22FF8">
        <w:t>,</w:t>
      </w:r>
      <w:r w:rsidR="00E26CA1">
        <w:t xml:space="preserve"> </w:t>
      </w:r>
      <w:r w:rsidR="00964DF6" w:rsidRPr="00D22FF8">
        <w:t xml:space="preserve">передаваемой Дольщику после ввода Объекта в эксплуатацию, </w:t>
      </w:r>
      <w:r w:rsidR="004918E2" w:rsidRPr="00D22FF8">
        <w:t>и ее стоимость</w:t>
      </w:r>
      <w:r w:rsidR="001C25A0" w:rsidRPr="00D22FF8">
        <w:t>.</w:t>
      </w:r>
    </w:p>
    <w:p w:rsidR="00EC6E72" w:rsidRDefault="000E7C9A" w:rsidP="00C33D49">
      <w:pPr>
        <w:ind w:right="-82"/>
        <w:jc w:val="both"/>
        <w:rPr>
          <w:b/>
        </w:rPr>
      </w:pPr>
      <w:r w:rsidRPr="00F66B09">
        <w:t>3.2.8</w:t>
      </w:r>
      <w:r w:rsidR="007D01B0" w:rsidRPr="00F66B09">
        <w:t xml:space="preserve">. </w:t>
      </w:r>
      <w:r w:rsidR="00240CFF" w:rsidRPr="00F66B09">
        <w:t>Досрочно ввести Объект в эксплуатацию и досрочно передать Доль</w:t>
      </w:r>
      <w:r w:rsidR="00780DC5" w:rsidRPr="00F66B09">
        <w:t>щику квартиру</w:t>
      </w:r>
      <w:r w:rsidR="00527AFB" w:rsidRPr="00F66B09">
        <w:t>(ы)</w:t>
      </w:r>
      <w:r w:rsidR="00780DC5" w:rsidRPr="00F66B09">
        <w:t>, указанную</w:t>
      </w:r>
      <w:r w:rsidR="00527AFB" w:rsidRPr="00F66B09">
        <w:t>(ые)</w:t>
      </w:r>
      <w:r w:rsidR="00780DC5" w:rsidRPr="00F66B09">
        <w:t xml:space="preserve"> в п.1.5</w:t>
      </w:r>
      <w:r w:rsidR="00240CFF" w:rsidRPr="00F66B09">
        <w:t>. настоящего Договора.</w:t>
      </w:r>
      <w:r w:rsidR="0000444E">
        <w:rPr>
          <w:b/>
        </w:rPr>
        <w:t xml:space="preserve">        </w:t>
      </w:r>
    </w:p>
    <w:p w:rsidR="0000444E" w:rsidRDefault="0000444E" w:rsidP="00C33D49">
      <w:pPr>
        <w:ind w:right="-82"/>
        <w:jc w:val="both"/>
        <w:rPr>
          <w:b/>
        </w:rPr>
      </w:pPr>
      <w:r>
        <w:rPr>
          <w:b/>
        </w:rPr>
        <w:t xml:space="preserve">                                                  </w:t>
      </w:r>
    </w:p>
    <w:p w:rsidR="00F77700" w:rsidRPr="00F66B09" w:rsidRDefault="00780DC5" w:rsidP="0000444E">
      <w:pPr>
        <w:ind w:right="-82"/>
        <w:jc w:val="center"/>
        <w:rPr>
          <w:b/>
        </w:rPr>
      </w:pPr>
      <w:r w:rsidRPr="00F66B09">
        <w:rPr>
          <w:b/>
        </w:rPr>
        <w:t>4.</w:t>
      </w:r>
      <w:r w:rsidR="00FF6FBB" w:rsidRPr="00F66B09">
        <w:rPr>
          <w:b/>
        </w:rPr>
        <w:t>Обстоятельства форс-мажора.</w:t>
      </w:r>
    </w:p>
    <w:p w:rsidR="00FF6FBB" w:rsidRPr="00F66B09" w:rsidRDefault="00FF6FBB" w:rsidP="00DE014C">
      <w:pPr>
        <w:ind w:right="-82"/>
        <w:jc w:val="both"/>
        <w:rPr>
          <w:b/>
          <w:i/>
        </w:rPr>
      </w:pPr>
      <w:r w:rsidRPr="00F66B09">
        <w:t>4.1. В случае наступления обстоятельств непреодолимой сил</w:t>
      </w:r>
      <w:r w:rsidR="00311972" w:rsidRPr="00F66B09">
        <w:t>ы (форс-мажор), как то: стихийные бедствия</w:t>
      </w:r>
      <w:r w:rsidRPr="00F66B09">
        <w:t xml:space="preserve">, военные действия, забастовки, блокады, </w:t>
      </w:r>
      <w:r w:rsidR="003A469A" w:rsidRPr="00F66B09">
        <w:t xml:space="preserve">пожары, </w:t>
      </w:r>
      <w:r w:rsidR="000B1296" w:rsidRPr="00F66B09">
        <w:t xml:space="preserve">инфляция, девальвация, деноминация, </w:t>
      </w:r>
      <w:r w:rsidRPr="00F66B09">
        <w:t>а также издание актов органов государственной  власти и местного самоуправления</w:t>
      </w:r>
      <w:r w:rsidR="000B1296" w:rsidRPr="00F66B09">
        <w:t>(предприятий, учреждений, организаций)</w:t>
      </w:r>
      <w:r w:rsidRPr="00F66B09">
        <w:t>,</w:t>
      </w:r>
      <w:r w:rsidR="000B1296" w:rsidRPr="00F66B09">
        <w:t xml:space="preserve"> влияю</w:t>
      </w:r>
      <w:r w:rsidR="00C35156" w:rsidRPr="00F66B09">
        <w:t>щих на выполнение обязательств С</w:t>
      </w:r>
      <w:r w:rsidR="00993138" w:rsidRPr="00F66B09">
        <w:t>торонами по настоящему Д</w:t>
      </w:r>
      <w:r w:rsidR="000B1296" w:rsidRPr="00F66B09">
        <w:t>оговору, выполнение этих обязательств соразмерно отодвигается на время д</w:t>
      </w:r>
      <w:r w:rsidR="003A469A" w:rsidRPr="00F66B09">
        <w:t xml:space="preserve">ействия указанных обстоятельств. </w:t>
      </w:r>
    </w:p>
    <w:p w:rsidR="00FF6FBB" w:rsidRDefault="004679C7" w:rsidP="00DE014C">
      <w:pPr>
        <w:ind w:right="-82"/>
        <w:jc w:val="both"/>
      </w:pPr>
      <w:r w:rsidRPr="00F66B09">
        <w:lastRenderedPageBreak/>
        <w:t xml:space="preserve">4.2. </w:t>
      </w:r>
      <w:r w:rsidR="00FF6FBB" w:rsidRPr="00F66B09">
        <w:t>О наступлении обст</w:t>
      </w:r>
      <w:r w:rsidR="00DF5551" w:rsidRPr="00F66B09">
        <w:t>оятельств непреодолимой силы С</w:t>
      </w:r>
      <w:r w:rsidR="00FF6FBB" w:rsidRPr="00F66B09">
        <w:t>тороны уведомляют друг друга в письменной форме со ссылкой на конкретные обстоятельства, делающие невозможным выполне</w:t>
      </w:r>
      <w:r w:rsidR="00993138" w:rsidRPr="00F66B09">
        <w:t>ние условий Д</w:t>
      </w:r>
      <w:r w:rsidR="00FF6FBB" w:rsidRPr="00F66B09">
        <w:t>оговора, и документальным их подтверждением.</w:t>
      </w:r>
    </w:p>
    <w:p w:rsidR="00EC6E72" w:rsidRPr="00F66B09" w:rsidRDefault="00EC6E72" w:rsidP="00DE014C">
      <w:pPr>
        <w:ind w:right="-82"/>
        <w:jc w:val="both"/>
      </w:pPr>
    </w:p>
    <w:p w:rsidR="00F77700" w:rsidRPr="00F66B09" w:rsidRDefault="00780DC5" w:rsidP="00780DC5">
      <w:pPr>
        <w:ind w:right="-82"/>
        <w:jc w:val="center"/>
        <w:rPr>
          <w:b/>
        </w:rPr>
      </w:pPr>
      <w:r w:rsidRPr="00F66B09">
        <w:rPr>
          <w:b/>
        </w:rPr>
        <w:t>5.</w:t>
      </w:r>
      <w:r w:rsidR="00DF5551" w:rsidRPr="00F66B09">
        <w:rPr>
          <w:b/>
        </w:rPr>
        <w:t>Ответственность С</w:t>
      </w:r>
      <w:r w:rsidR="00FF6FBB" w:rsidRPr="00F66B09">
        <w:rPr>
          <w:b/>
        </w:rPr>
        <w:t>торон.</w:t>
      </w:r>
    </w:p>
    <w:p w:rsidR="00FF6FBB" w:rsidRPr="00F66B09" w:rsidRDefault="0066507F" w:rsidP="00DE014C">
      <w:pPr>
        <w:ind w:right="-82"/>
        <w:jc w:val="both"/>
      </w:pPr>
      <w:r w:rsidRPr="00F66B09">
        <w:t>5.1. Застройщик</w:t>
      </w:r>
      <w:r w:rsidR="00FF6FBB" w:rsidRPr="00F66B09">
        <w:t xml:space="preserve"> гарантирует, что квартира</w:t>
      </w:r>
      <w:r w:rsidR="00527AFB" w:rsidRPr="00F66B09">
        <w:t>(ы)</w:t>
      </w:r>
      <w:r w:rsidR="00780DC5" w:rsidRPr="00F66B09">
        <w:t>, указанная</w:t>
      </w:r>
      <w:r w:rsidR="003931CE">
        <w:t xml:space="preserve"> (ые)</w:t>
      </w:r>
      <w:r w:rsidR="00780DC5" w:rsidRPr="00F66B09">
        <w:t xml:space="preserve"> в п.1.5</w:t>
      </w:r>
      <w:r w:rsidR="00CB1AF0" w:rsidRPr="00F66B09">
        <w:t xml:space="preserve">. Договора, </w:t>
      </w:r>
      <w:r w:rsidR="00FF6FBB" w:rsidRPr="00F66B09">
        <w:t xml:space="preserve"> не является</w:t>
      </w:r>
      <w:r w:rsidR="003931CE">
        <w:t xml:space="preserve"> (ются)</w:t>
      </w:r>
      <w:r w:rsidR="00FF6FBB" w:rsidRPr="00F66B09">
        <w:t xml:space="preserve"> предметом спора и свободна</w:t>
      </w:r>
      <w:r w:rsidR="003931CE">
        <w:t xml:space="preserve"> (ы)</w:t>
      </w:r>
      <w:r w:rsidR="00FF6FBB" w:rsidRPr="00F66B09">
        <w:t xml:space="preserve"> от претензий третьих лиц.</w:t>
      </w:r>
    </w:p>
    <w:p w:rsidR="00FF6FBB" w:rsidRDefault="00FF6FBB" w:rsidP="00DE014C">
      <w:pPr>
        <w:ind w:right="-82"/>
        <w:jc w:val="both"/>
      </w:pPr>
      <w:r w:rsidRPr="00F66B09">
        <w:t xml:space="preserve">5.2. Настоящим договором </w:t>
      </w:r>
      <w:r w:rsidR="00DF5551" w:rsidRPr="00F66B09">
        <w:t>С</w:t>
      </w:r>
      <w:r w:rsidRPr="00F66B09">
        <w:t>тороны признают, что просрочка завершения строительства по обстоятельствам, не зависящим от Застройщика, не может быть призн</w:t>
      </w:r>
      <w:r w:rsidR="001C7DFF" w:rsidRPr="00F66B09">
        <w:t>ана основанием ответственности З</w:t>
      </w:r>
      <w:r w:rsidRPr="00F66B09">
        <w:t>астройщика за нарушение обязательства по передаче квартир</w:t>
      </w:r>
      <w:r w:rsidR="00527AFB" w:rsidRPr="00F66B09">
        <w:t>(</w:t>
      </w:r>
      <w:r w:rsidRPr="00F66B09">
        <w:t>ы</w:t>
      </w:r>
      <w:r w:rsidR="00527AFB" w:rsidRPr="00F66B09">
        <w:t>)</w:t>
      </w:r>
      <w:r w:rsidRPr="00F66B09">
        <w:t>, но при этом Дольщи</w:t>
      </w:r>
      <w:r w:rsidR="00993138" w:rsidRPr="00F66B09">
        <w:t>к вправе расторгнуть настоящий Д</w:t>
      </w:r>
      <w:r w:rsidRPr="00F66B09">
        <w:t>оговор и потребовать от Застройщика возврата фактически внесе</w:t>
      </w:r>
      <w:r w:rsidR="00956B8D" w:rsidRPr="00F66B09">
        <w:t>нных денежных средств. При этом</w:t>
      </w:r>
      <w:r w:rsidRPr="00F66B09">
        <w:t xml:space="preserve"> в случае принятия о</w:t>
      </w:r>
      <w:r w:rsidR="00DF5551" w:rsidRPr="00F66B09">
        <w:t>рганами местного самоуправления либо судом</w:t>
      </w:r>
      <w:r w:rsidRPr="00F66B09">
        <w:t xml:space="preserve"> решения о приостановлении строительства Здания или отзыва разрешения на строительство</w:t>
      </w:r>
      <w:r w:rsidR="001C7DFF" w:rsidRPr="00F66B09">
        <w:t>,</w:t>
      </w:r>
      <w:r w:rsidRPr="00F66B09">
        <w:t xml:space="preserve"> Дольщику при расторжении договора возвращаются денежные средства в размере внесенного </w:t>
      </w:r>
      <w:r w:rsidR="00A57449">
        <w:t>им вклада, без уплаты процентов, в течении 1 (Одного) месяца.</w:t>
      </w:r>
    </w:p>
    <w:p w:rsidR="00A760B9" w:rsidRPr="0000444E" w:rsidRDefault="00A760B9" w:rsidP="0000444E">
      <w:pPr>
        <w:ind w:right="-82"/>
        <w:jc w:val="both"/>
      </w:pPr>
      <w:r w:rsidRPr="0000444E">
        <w:t>5.3. В случае отказа Дольщика от подписания дополнительного соглашения при изменении технико-экономических показателей Объекта, в том числе этажности Объекта строительства, Стороны разрывают настоящий Договор, при этом</w:t>
      </w:r>
      <w:r w:rsidR="00E26CA1">
        <w:t xml:space="preserve"> </w:t>
      </w:r>
      <w:r w:rsidRPr="0000444E">
        <w:t xml:space="preserve">Дольщику возвращаются денежные средства в размере внесенного </w:t>
      </w:r>
      <w:r w:rsidR="00A57449">
        <w:t>им вклада, без уплаты процентов, в течении 1 (Одного) месяца.</w:t>
      </w:r>
    </w:p>
    <w:p w:rsidR="00DF5551" w:rsidRPr="00F66B09" w:rsidRDefault="004679C7" w:rsidP="00DE014C">
      <w:pPr>
        <w:ind w:right="-82"/>
        <w:jc w:val="both"/>
      </w:pPr>
      <w:r w:rsidRPr="00F66B09">
        <w:t>5.</w:t>
      </w:r>
      <w:r w:rsidR="00A760B9">
        <w:t>4</w:t>
      </w:r>
      <w:r w:rsidR="00C52E15" w:rsidRPr="00F66B09">
        <w:t>. З</w:t>
      </w:r>
      <w:r w:rsidR="00FF6FBB" w:rsidRPr="00F66B09">
        <w:t>адержк</w:t>
      </w:r>
      <w:r w:rsidR="00C52E15" w:rsidRPr="00F66B09">
        <w:t>а</w:t>
      </w:r>
      <w:r w:rsidR="009F1598" w:rsidRPr="00F66B09">
        <w:t xml:space="preserve"> Дольщиком </w:t>
      </w:r>
      <w:r w:rsidR="00496BD5" w:rsidRPr="00F66B09">
        <w:t xml:space="preserve">оплаты </w:t>
      </w:r>
      <w:r w:rsidR="009F1598" w:rsidRPr="00F66B09">
        <w:t>по</w:t>
      </w:r>
      <w:r w:rsidR="00023376" w:rsidRPr="00F66B09">
        <w:t xml:space="preserve"> абз.1</w:t>
      </w:r>
      <w:r w:rsidR="009F1598" w:rsidRPr="00F66B09">
        <w:t xml:space="preserve"> п. 2.1.1</w:t>
      </w:r>
      <w:r w:rsidR="00496BD5" w:rsidRPr="00F66B09">
        <w:t>.</w:t>
      </w:r>
      <w:r w:rsidR="00FF6FBB" w:rsidRPr="00F66B09">
        <w:t xml:space="preserve"> наст</w:t>
      </w:r>
      <w:r w:rsidR="00993138" w:rsidRPr="00F66B09">
        <w:t>оящего Д</w:t>
      </w:r>
      <w:r w:rsidR="001C7DFF" w:rsidRPr="00F66B09">
        <w:t xml:space="preserve">оговора на срок </w:t>
      </w:r>
      <w:r w:rsidR="00DF5551" w:rsidRPr="00F66B09">
        <w:t>более</w:t>
      </w:r>
      <w:r w:rsidR="001C7DFF" w:rsidRPr="00F66B09">
        <w:t xml:space="preserve"> 7 (семи</w:t>
      </w:r>
      <w:r w:rsidR="00FF6FBB" w:rsidRPr="00F66B09">
        <w:t>) календарн</w:t>
      </w:r>
      <w:r w:rsidR="003962D3" w:rsidRPr="00F66B09">
        <w:t>ых дней без согласования с Застройщиком</w:t>
      </w:r>
      <w:r w:rsidR="00DF5551" w:rsidRPr="00F66B09">
        <w:t>, С</w:t>
      </w:r>
      <w:r w:rsidR="00C52E15" w:rsidRPr="00F66B09">
        <w:t xml:space="preserve">тороны договорились считать </w:t>
      </w:r>
      <w:r w:rsidR="00993138" w:rsidRPr="00F66B09">
        <w:t>отказом Дольщика от исполнения Д</w:t>
      </w:r>
      <w:r w:rsidR="00C52E15" w:rsidRPr="00F66B09">
        <w:t xml:space="preserve">оговора. </w:t>
      </w:r>
    </w:p>
    <w:p w:rsidR="003625C6" w:rsidRPr="00F66B09" w:rsidRDefault="003625C6" w:rsidP="00DE014C">
      <w:pPr>
        <w:ind w:right="-82"/>
        <w:jc w:val="both"/>
      </w:pPr>
      <w:r w:rsidRPr="00F66B09">
        <w:t>5.</w:t>
      </w:r>
      <w:r w:rsidR="00A760B9">
        <w:t>5</w:t>
      </w:r>
      <w:r w:rsidRPr="00F66B09">
        <w:t>. Неисполнение Дольщиком св</w:t>
      </w:r>
      <w:r w:rsidR="00993138" w:rsidRPr="00F66B09">
        <w:t>оих обязательств по настоящему Д</w:t>
      </w:r>
      <w:r w:rsidRPr="00F66B09">
        <w:t>оговору предоставляет Застройщику право приостановить исполнение своих обязательств. При этом срок исполнения обязательств Застройщика увеличивается соразмерно периоду просрочки со стороны Дольщика.</w:t>
      </w:r>
    </w:p>
    <w:p w:rsidR="00DA6E8E" w:rsidRPr="00F66B09" w:rsidRDefault="00DA6E8E" w:rsidP="00DE014C">
      <w:pPr>
        <w:ind w:right="-82"/>
        <w:jc w:val="both"/>
      </w:pPr>
      <w:r w:rsidRPr="00F66B09">
        <w:t>5.</w:t>
      </w:r>
      <w:r w:rsidR="00A760B9">
        <w:t>6</w:t>
      </w:r>
      <w:r w:rsidRPr="00F66B09">
        <w:t>. В случае ненадлежащего исполнения Дольщиком обязательств, пре</w:t>
      </w:r>
      <w:r w:rsidR="00993138" w:rsidRPr="00F66B09">
        <w:t>дусмотренных п.2.1. настоящего Д</w:t>
      </w:r>
      <w:r w:rsidRPr="00F66B09">
        <w:t>оговора, связанных с просрочкой их исполнения, Дольщик обязан возместить Застройщику все расходы, возникшие у последнего в связи с таким ненадлежащим исполнением.</w:t>
      </w:r>
    </w:p>
    <w:p w:rsidR="003A469A" w:rsidRPr="00F66B09" w:rsidRDefault="003A469A" w:rsidP="003A469A">
      <w:pPr>
        <w:ind w:right="-82"/>
        <w:jc w:val="both"/>
      </w:pPr>
      <w:r w:rsidRPr="00F66B09">
        <w:t>5.</w:t>
      </w:r>
      <w:r w:rsidR="00A760B9">
        <w:t>7</w:t>
      </w:r>
      <w:r w:rsidRPr="00F66B09">
        <w:t>. Ни одна из Сторон не будет нести ответственность за полное или частичное неисполнение любой из своих обязанностей, если неисполнение будет являться следствием принятия решений (постановлений, распоряжений и т.д.) органами государственной власти и управления различного уровня, а также принятия технических условий, регламентов и других подобных документов организациями, осуществляющими эксплуатацию инженерных сетей и коммуникаций, делающими невозможным исполнение Сторонами своих обязательств по договору в установленный срок, поскольку такие решения могут повлиять на процесс надлежащего исполнения Сторонами обязательств по Договору.</w:t>
      </w:r>
    </w:p>
    <w:p w:rsidR="00F77700" w:rsidRDefault="003625C6" w:rsidP="00DE014C">
      <w:pPr>
        <w:ind w:right="-82"/>
        <w:jc w:val="both"/>
      </w:pPr>
      <w:r w:rsidRPr="00F66B09">
        <w:t>5.</w:t>
      </w:r>
      <w:r w:rsidR="003A469A" w:rsidRPr="00F66B09">
        <w:t>7</w:t>
      </w:r>
      <w:r w:rsidR="00FF6FBB" w:rsidRPr="00F66B09">
        <w:t xml:space="preserve">. Все споры между </w:t>
      </w:r>
      <w:r w:rsidR="00DF5551" w:rsidRPr="00F66B09">
        <w:t>С</w:t>
      </w:r>
      <w:r w:rsidR="00FF6FBB" w:rsidRPr="00F66B09">
        <w:t>торонами разрешаются путем переговоров, с обязательным соблюдением досудебного</w:t>
      </w:r>
      <w:r w:rsidR="001C7DFF" w:rsidRPr="00F66B09">
        <w:t xml:space="preserve"> порядка урегулирования</w:t>
      </w:r>
      <w:r w:rsidR="00956B8D" w:rsidRPr="00F66B09">
        <w:t xml:space="preserve"> споров</w:t>
      </w:r>
      <w:r w:rsidR="001C7DFF" w:rsidRPr="00F66B09">
        <w:t>. При не</w:t>
      </w:r>
      <w:r w:rsidR="00E26CA1">
        <w:t xml:space="preserve"> </w:t>
      </w:r>
      <w:r w:rsidR="00FF6FBB" w:rsidRPr="00F66B09">
        <w:t>достижении</w:t>
      </w:r>
      <w:r w:rsidR="00E26CA1">
        <w:t xml:space="preserve"> </w:t>
      </w:r>
      <w:r w:rsidR="00DF5551" w:rsidRPr="00F66B09">
        <w:t>С</w:t>
      </w:r>
      <w:r w:rsidR="00FF6FBB" w:rsidRPr="00F66B09">
        <w:t>торонами согласия</w:t>
      </w:r>
      <w:r w:rsidR="00DF5551" w:rsidRPr="00F66B09">
        <w:t>,</w:t>
      </w:r>
      <w:r w:rsidR="00FF6FBB" w:rsidRPr="00F66B09">
        <w:t xml:space="preserve"> споры передаются на рассмотрение суда</w:t>
      </w:r>
      <w:r w:rsidR="00DF5551" w:rsidRPr="00F66B09">
        <w:t xml:space="preserve"> в соответствии с действующим законодательством РФ</w:t>
      </w:r>
      <w:r w:rsidR="00FF6FBB" w:rsidRPr="00F66B09">
        <w:t xml:space="preserve">. </w:t>
      </w:r>
    </w:p>
    <w:p w:rsidR="00EC6E72" w:rsidRPr="00F66B09" w:rsidRDefault="00EC6E72" w:rsidP="00DE014C">
      <w:pPr>
        <w:ind w:right="-82"/>
        <w:jc w:val="both"/>
      </w:pPr>
    </w:p>
    <w:p w:rsidR="00F77700" w:rsidRPr="00F66B09" w:rsidRDefault="00780DC5" w:rsidP="00780DC5">
      <w:pPr>
        <w:ind w:left="-374" w:right="-82"/>
        <w:jc w:val="center"/>
        <w:rPr>
          <w:b/>
        </w:rPr>
      </w:pPr>
      <w:r w:rsidRPr="00F66B09">
        <w:rPr>
          <w:b/>
        </w:rPr>
        <w:t xml:space="preserve">6. </w:t>
      </w:r>
      <w:r w:rsidR="00993138" w:rsidRPr="00F66B09">
        <w:rPr>
          <w:b/>
        </w:rPr>
        <w:t>Условия действия Д</w:t>
      </w:r>
      <w:r w:rsidR="00FF6FBB" w:rsidRPr="00F66B09">
        <w:rPr>
          <w:b/>
        </w:rPr>
        <w:t>оговора.</w:t>
      </w:r>
    </w:p>
    <w:p w:rsidR="00FF6FBB" w:rsidRDefault="00FF6FBB" w:rsidP="00DE014C">
      <w:pPr>
        <w:ind w:right="-82"/>
        <w:jc w:val="both"/>
      </w:pPr>
      <w:r w:rsidRPr="00F66B09">
        <w:t xml:space="preserve">6.1. </w:t>
      </w:r>
      <w:r w:rsidR="00993138" w:rsidRPr="00F66B09">
        <w:t>Настоящий Д</w:t>
      </w:r>
      <w:r w:rsidRPr="00F66B09">
        <w:t xml:space="preserve">оговор вступает в силу с момента </w:t>
      </w:r>
      <w:r w:rsidR="00956B8D" w:rsidRPr="00F66B09">
        <w:t xml:space="preserve">его </w:t>
      </w:r>
      <w:r w:rsidR="00DF5551" w:rsidRPr="00F66B09">
        <w:t>государственной регистрации</w:t>
      </w:r>
      <w:r w:rsidR="00956B8D" w:rsidRPr="00F66B09">
        <w:t xml:space="preserve"> и действует до </w:t>
      </w:r>
      <w:r w:rsidR="00DF5551" w:rsidRPr="00F66B09">
        <w:t>полного исполнения С</w:t>
      </w:r>
      <w:r w:rsidRPr="00F66B09">
        <w:t>торонами</w:t>
      </w:r>
      <w:r w:rsidR="00956B8D" w:rsidRPr="00F66B09">
        <w:t xml:space="preserve"> принятых на себя обязательств</w:t>
      </w:r>
      <w:r w:rsidRPr="00F66B09">
        <w:t>.</w:t>
      </w:r>
    </w:p>
    <w:p w:rsidR="00EC6E72" w:rsidRPr="00F66B09" w:rsidRDefault="00EC6E72" w:rsidP="00DE014C">
      <w:pPr>
        <w:ind w:right="-82"/>
        <w:jc w:val="both"/>
      </w:pPr>
    </w:p>
    <w:p w:rsidR="00A72E2F" w:rsidRPr="00F66B09" w:rsidRDefault="009A4F88" w:rsidP="00780DC5">
      <w:pPr>
        <w:ind w:right="-82"/>
        <w:jc w:val="center"/>
        <w:rPr>
          <w:b/>
        </w:rPr>
      </w:pPr>
      <w:r>
        <w:rPr>
          <w:b/>
        </w:rPr>
        <w:t xml:space="preserve">                      </w:t>
      </w:r>
      <w:r w:rsidR="00780DC5" w:rsidRPr="00F66B09">
        <w:rPr>
          <w:b/>
        </w:rPr>
        <w:t>7.</w:t>
      </w:r>
      <w:r w:rsidR="00A72E2F" w:rsidRPr="00F66B09">
        <w:rPr>
          <w:b/>
        </w:rPr>
        <w:t>Обеспечение исполнения застройщиком обязательств по договору</w:t>
      </w:r>
    </w:p>
    <w:p w:rsidR="00A72E2F" w:rsidRDefault="00091E2B" w:rsidP="00AC34E9">
      <w:pPr>
        <w:autoSpaceDE w:val="0"/>
        <w:autoSpaceDN w:val="0"/>
        <w:adjustRightInd w:val="0"/>
        <w:jc w:val="both"/>
      </w:pPr>
      <w:r w:rsidRPr="00F66B09">
        <w:t xml:space="preserve">7.1. </w:t>
      </w:r>
      <w:r w:rsidR="00416327" w:rsidRPr="00F66B09">
        <w:t>В целях обеспечения исполнения Застройщиком обязательств по строительству, сдаче в эксплуатацию Объекта и передаче Дольщику жилого помещения, указанного в п. 1.4. настоящего Договора</w:t>
      </w:r>
      <w:r w:rsidR="000E7C9A" w:rsidRPr="00F66B09">
        <w:t>,</w:t>
      </w:r>
      <w:r w:rsidR="00416327" w:rsidRPr="00F66B09">
        <w:t xml:space="preserve"> в счет внесенных им денежных средств на строительство в размере своего долевого участи</w:t>
      </w:r>
      <w:r w:rsidR="00CC22CB">
        <w:t>я</w:t>
      </w:r>
      <w:r w:rsidR="00416327" w:rsidRPr="00F66B09">
        <w:t xml:space="preserve">, Застройщик </w:t>
      </w:r>
      <w:r w:rsidR="00791236">
        <w:t>перечесляет 1,2% от цены договора указанной в п.1.6 в ППК «Фонд защиты прав граждан-участников долевого строительства».</w:t>
      </w:r>
    </w:p>
    <w:p w:rsidR="00EC6E72" w:rsidRPr="00F66B09" w:rsidRDefault="00EC6E72" w:rsidP="00AC34E9">
      <w:pPr>
        <w:autoSpaceDE w:val="0"/>
        <w:autoSpaceDN w:val="0"/>
        <w:adjustRightInd w:val="0"/>
        <w:jc w:val="both"/>
      </w:pPr>
    </w:p>
    <w:p w:rsidR="00C461D2" w:rsidRPr="00F66B09" w:rsidRDefault="00C461D2" w:rsidP="00C461D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F66B09">
        <w:rPr>
          <w:b/>
        </w:rPr>
        <w:t>8.Особые условия</w:t>
      </w:r>
      <w:r w:rsidR="00931949" w:rsidRPr="00F66B09">
        <w:rPr>
          <w:b/>
        </w:rPr>
        <w:t>.</w:t>
      </w:r>
    </w:p>
    <w:p w:rsidR="00931949" w:rsidRPr="00F66B09" w:rsidRDefault="00931949" w:rsidP="00CC22CB">
      <w:pPr>
        <w:autoSpaceDE w:val="0"/>
        <w:autoSpaceDN w:val="0"/>
        <w:adjustRightInd w:val="0"/>
        <w:jc w:val="both"/>
      </w:pPr>
      <w:r w:rsidRPr="00F66B09">
        <w:t>8.1. Фактическая (реально построенная)</w:t>
      </w:r>
      <w:r w:rsidR="00971711">
        <w:t xml:space="preserve"> </w:t>
      </w:r>
      <w:r w:rsidRPr="00F66B09">
        <w:t>Площадь</w:t>
      </w:r>
      <w:r w:rsidR="00E26CA1">
        <w:t xml:space="preserve"> </w:t>
      </w:r>
      <w:r w:rsidRPr="00F66B09">
        <w:t>Квартир</w:t>
      </w:r>
      <w:r w:rsidR="00527AFB" w:rsidRPr="00F66B09">
        <w:t>(</w:t>
      </w:r>
      <w:r w:rsidRPr="00F66B09">
        <w:t>ы</w:t>
      </w:r>
      <w:r w:rsidR="00527AFB" w:rsidRPr="00F66B09">
        <w:t>)</w:t>
      </w:r>
      <w:r w:rsidRPr="00F66B09">
        <w:t xml:space="preserve"> определяется по правилам технической инвентаризации.</w:t>
      </w:r>
    </w:p>
    <w:p w:rsidR="00931949" w:rsidRPr="00F66B09" w:rsidRDefault="00931949" w:rsidP="00CC22CB">
      <w:pPr>
        <w:autoSpaceDE w:val="0"/>
        <w:autoSpaceDN w:val="0"/>
        <w:adjustRightInd w:val="0"/>
        <w:jc w:val="both"/>
      </w:pPr>
      <w:r w:rsidRPr="00F66B09">
        <w:t>8.2.Указанные в Договоре площади Квартир</w:t>
      </w:r>
      <w:r w:rsidR="00527AFB" w:rsidRPr="00F66B09">
        <w:t>(</w:t>
      </w:r>
      <w:r w:rsidRPr="00F66B09">
        <w:t>ы</w:t>
      </w:r>
      <w:r w:rsidR="00527AFB" w:rsidRPr="00F66B09">
        <w:t>)</w:t>
      </w:r>
      <w:r w:rsidRPr="00F66B09">
        <w:t xml:space="preserve"> не являются окончательными и могут отличаться от величин ,</w:t>
      </w:r>
      <w:r w:rsidR="00971711">
        <w:t xml:space="preserve"> </w:t>
      </w:r>
      <w:r w:rsidRPr="00F66B09">
        <w:t>указанных в  п.1.5 Договора.</w:t>
      </w:r>
    </w:p>
    <w:p w:rsidR="00931949" w:rsidRPr="00F66B09" w:rsidRDefault="000030DB" w:rsidP="00CC22CB">
      <w:pPr>
        <w:autoSpaceDE w:val="0"/>
        <w:autoSpaceDN w:val="0"/>
        <w:adjustRightInd w:val="0"/>
        <w:jc w:val="both"/>
      </w:pPr>
      <w:r w:rsidRPr="00F66B09">
        <w:lastRenderedPageBreak/>
        <w:t xml:space="preserve">Площади </w:t>
      </w:r>
      <w:r w:rsidR="00931949" w:rsidRPr="00F66B09">
        <w:t>Ква</w:t>
      </w:r>
      <w:r w:rsidRPr="00F66B09">
        <w:t>ртир</w:t>
      </w:r>
      <w:r w:rsidR="00527AFB" w:rsidRPr="00F66B09">
        <w:t>(</w:t>
      </w:r>
      <w:r w:rsidRPr="00F66B09">
        <w:t>ы</w:t>
      </w:r>
      <w:r w:rsidR="00527AFB" w:rsidRPr="00F66B09">
        <w:t>)</w:t>
      </w:r>
      <w:r w:rsidRPr="00F66B09">
        <w:t xml:space="preserve"> уточняются по результатам </w:t>
      </w:r>
      <w:r w:rsidR="00931949" w:rsidRPr="00F66B09">
        <w:t>обмеров,</w:t>
      </w:r>
      <w:r w:rsidR="00E26CA1">
        <w:t xml:space="preserve"> </w:t>
      </w:r>
      <w:r w:rsidR="00931949" w:rsidRPr="00F66B09">
        <w:t>произведенных соответствующей службой техничес</w:t>
      </w:r>
      <w:r w:rsidR="00CC22CB">
        <w:t>кой инвентаризации,</w:t>
      </w:r>
      <w:r w:rsidR="00931949" w:rsidRPr="00F66B09">
        <w:t xml:space="preserve"> результаты которых будут являться основанием для осуществления взаиморасчетов согласно п.п.8.3,8.4,8.5. Договора.</w:t>
      </w:r>
    </w:p>
    <w:p w:rsidR="00931949" w:rsidRPr="00F66B09" w:rsidRDefault="00931949" w:rsidP="00CC22CB">
      <w:pPr>
        <w:autoSpaceDE w:val="0"/>
        <w:autoSpaceDN w:val="0"/>
        <w:adjustRightInd w:val="0"/>
        <w:jc w:val="both"/>
      </w:pPr>
      <w:r w:rsidRPr="00F66B09">
        <w:t>8.3. Сторо</w:t>
      </w:r>
      <w:r w:rsidR="00AB507A" w:rsidRPr="00F66B09">
        <w:t>н</w:t>
      </w:r>
      <w:r w:rsidRPr="00F66B09">
        <w:t>ами допускается отклонение фактической Площади Квартир</w:t>
      </w:r>
      <w:r w:rsidR="00527AFB" w:rsidRPr="00F66B09">
        <w:t>(</w:t>
      </w:r>
      <w:r w:rsidRPr="00F66B09">
        <w:t>ы</w:t>
      </w:r>
      <w:r w:rsidR="00527AFB" w:rsidRPr="00F66B09">
        <w:t>)</w:t>
      </w:r>
      <w:r w:rsidRPr="00F66B09">
        <w:t xml:space="preserve"> от Площади ,ука</w:t>
      </w:r>
      <w:r w:rsidR="000F2B25" w:rsidRPr="00F66B09">
        <w:t xml:space="preserve">занной в п.1.5 Договора, на один кв.м. </w:t>
      </w:r>
      <w:r w:rsidRPr="00F66B09">
        <w:t>в сторону увеличения</w:t>
      </w:r>
      <w:r w:rsidR="00780D3F" w:rsidRPr="00F66B09">
        <w:t xml:space="preserve"> либо уменьшения .При этом Цена Договора, указанная в п.1.6 Договора,</w:t>
      </w:r>
      <w:r w:rsidR="00E26CA1">
        <w:t xml:space="preserve"> </w:t>
      </w:r>
      <w:r w:rsidR="00780D3F" w:rsidRPr="00F66B09">
        <w:t>корректировке не подлежит.</w:t>
      </w:r>
    </w:p>
    <w:p w:rsidR="00780D3F" w:rsidRPr="00F66B09" w:rsidRDefault="00780D3F" w:rsidP="00CC22CB">
      <w:pPr>
        <w:autoSpaceDE w:val="0"/>
        <w:autoSpaceDN w:val="0"/>
        <w:adjustRightInd w:val="0"/>
        <w:jc w:val="both"/>
      </w:pPr>
      <w:r w:rsidRPr="00F66B09">
        <w:t xml:space="preserve">8.4. В случае увеличения по </w:t>
      </w:r>
      <w:r w:rsidR="000F2B25" w:rsidRPr="00F66B09">
        <w:t xml:space="preserve">результатам обмеров </w:t>
      </w:r>
      <w:r w:rsidRPr="00F66B09">
        <w:t xml:space="preserve"> Площади Квартир</w:t>
      </w:r>
      <w:r w:rsidR="00527AFB" w:rsidRPr="00F66B09">
        <w:t>(</w:t>
      </w:r>
      <w:r w:rsidRPr="00F66B09">
        <w:t>ы</w:t>
      </w:r>
      <w:r w:rsidR="00527AFB" w:rsidRPr="00F66B09">
        <w:t>)</w:t>
      </w:r>
      <w:r w:rsidRPr="00F66B09">
        <w:t xml:space="preserve"> бо</w:t>
      </w:r>
      <w:r w:rsidR="002D0BFF" w:rsidRPr="00F66B09">
        <w:t xml:space="preserve">лее чем на один кв.м.по сравнению с Площадью указанной в п. 1.5 Договора, </w:t>
      </w:r>
      <w:r w:rsidR="002D0BFF" w:rsidRPr="0046203E">
        <w:t>Участник обязуется осуществить доплату к Цене Договора за разницу между Площадью Квартир</w:t>
      </w:r>
      <w:r w:rsidR="00527AFB" w:rsidRPr="0046203E">
        <w:t>(</w:t>
      </w:r>
      <w:r w:rsidR="002D0BFF" w:rsidRPr="0046203E">
        <w:t>ы</w:t>
      </w:r>
      <w:r w:rsidR="00527AFB" w:rsidRPr="0046203E">
        <w:t>)</w:t>
      </w:r>
      <w:r w:rsidR="002D0BFF" w:rsidRPr="0046203E">
        <w:t xml:space="preserve"> указанной в п.1.5 Договора и соответс</w:t>
      </w:r>
      <w:r w:rsidR="00F63E9A" w:rsidRPr="0046203E">
        <w:t>т</w:t>
      </w:r>
      <w:r w:rsidR="002D0BFF" w:rsidRPr="0046203E">
        <w:t>вующей площадью Квартир</w:t>
      </w:r>
      <w:r w:rsidR="00527AFB" w:rsidRPr="0046203E">
        <w:t>(</w:t>
      </w:r>
      <w:r w:rsidR="000F2B25" w:rsidRPr="0046203E">
        <w:t>ы</w:t>
      </w:r>
      <w:r w:rsidR="00527AFB" w:rsidRPr="0046203E">
        <w:t>)</w:t>
      </w:r>
      <w:r w:rsidR="000F2B25" w:rsidRPr="0046203E">
        <w:t xml:space="preserve"> в соответствии с кадастровым паспортом </w:t>
      </w:r>
      <w:r w:rsidR="002D0BFF" w:rsidRPr="0046203E">
        <w:t xml:space="preserve"> , </w:t>
      </w:r>
      <w:r w:rsidR="000F2B25" w:rsidRPr="0046203E">
        <w:t xml:space="preserve">из расчета стоимости одного квадратного метра </w:t>
      </w:r>
      <w:r w:rsidR="000F2B25" w:rsidRPr="00F66B09">
        <w:t>Площади Квартир</w:t>
      </w:r>
      <w:r w:rsidR="00527AFB" w:rsidRPr="00F66B09">
        <w:t>(</w:t>
      </w:r>
      <w:r w:rsidR="000F2B25" w:rsidRPr="00F66B09">
        <w:t>ы</w:t>
      </w:r>
      <w:r w:rsidR="00527AFB" w:rsidRPr="00F66B09">
        <w:t>)</w:t>
      </w:r>
      <w:r w:rsidR="000F2B25" w:rsidRPr="00F66B09">
        <w:t xml:space="preserve"> указанной в п.1.6. Договора. Доплата осуществляется Участником в течение десяти рабочих дней со дня получения соответствующего уведомления от Застройщика ,но не позднее дня подписания Сторонами передаточного акта.</w:t>
      </w:r>
    </w:p>
    <w:p w:rsidR="000F2B25" w:rsidRPr="00F66B09" w:rsidRDefault="000F2B25" w:rsidP="00CC22CB">
      <w:pPr>
        <w:autoSpaceDE w:val="0"/>
        <w:autoSpaceDN w:val="0"/>
        <w:adjustRightInd w:val="0"/>
        <w:jc w:val="both"/>
      </w:pPr>
      <w:r w:rsidRPr="00F66B09">
        <w:t xml:space="preserve">          Сумма доплаты рассчитывается по формуле:</w:t>
      </w:r>
    </w:p>
    <w:p w:rsidR="000F2B25" w:rsidRPr="00F66B09" w:rsidRDefault="000F2B25" w:rsidP="00931949">
      <w:pPr>
        <w:autoSpaceDE w:val="0"/>
        <w:autoSpaceDN w:val="0"/>
        <w:adjustRightInd w:val="0"/>
      </w:pPr>
    </w:p>
    <w:p w:rsidR="000F2B25" w:rsidRPr="00F66B09" w:rsidRDefault="00816538" w:rsidP="00931949">
      <w:pPr>
        <w:autoSpaceDE w:val="0"/>
        <w:autoSpaceDN w:val="0"/>
        <w:adjustRightInd w:val="0"/>
      </w:pPr>
      <m:oMathPara>
        <m:oMathParaPr>
          <m:jc m:val="left"/>
        </m:oMathParaPr>
        <m:oMath>
          <m:nary>
            <m:naryPr>
              <m:chr m:val="∑"/>
              <m:limLoc m:val="subSup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/>
                </w:rPr>
                <m:t>д</m:t>
              </m:r>
            </m:sub>
            <m:sup/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/>
                    </w:rPr>
                    <m:t>=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S</m:t>
                      </m:r>
                      <m:r>
                        <m:rPr>
                          <m:sty m:val="bi"/>
                        </m:rPr>
                        <w:rPr>
                          <w:rFonts w:ascii="Cambria Math"/>
                        </w:rPr>
                        <m:t>кп-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S</m:t>
                      </m:r>
                      <m:r>
                        <m:rPr>
                          <m:sty m:val="bi"/>
                        </m:rPr>
                        <w:rPr>
                          <w:rFonts w:ascii="Cambria Math"/>
                        </w:rPr>
                        <m:t>д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*</m:t>
                  </m:r>
                  <m:r>
                    <m:rPr>
                      <m:sty m:val="bi"/>
                    </m:rPr>
                    <w:rPr>
                      <w:rFonts w:ascii="Cambria Math"/>
                    </w:rPr>
                    <m:t>С</m:t>
                  </m:r>
                </m:e>
                <m:e/>
              </m:eqArr>
            </m:e>
          </m:nary>
        </m:oMath>
      </m:oMathPara>
    </w:p>
    <w:p w:rsidR="000F2B25" w:rsidRPr="00F66B09" w:rsidRDefault="000F2B25" w:rsidP="00931949">
      <w:pPr>
        <w:autoSpaceDE w:val="0"/>
        <w:autoSpaceDN w:val="0"/>
        <w:adjustRightInd w:val="0"/>
      </w:pPr>
      <w:r w:rsidRPr="00F66B09">
        <w:t>Где :</w:t>
      </w:r>
      <m:oMath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/>
              </w:rPr>
              <m:t>д</m:t>
            </m:r>
          </m:sub>
          <m:sup/>
          <m:e>
            <m:r>
              <w:rPr>
                <w:rFonts w:ascii="Cambria Math"/>
              </w:rPr>
              <m:t>-сумма</m:t>
            </m:r>
            <m:r>
              <w:rPr>
                <w:rFonts w:ascii="Cambria Math"/>
              </w:rPr>
              <m:t xml:space="preserve"> </m:t>
            </m:r>
            <m:r>
              <w:rPr>
                <w:rFonts w:ascii="Cambria Math"/>
              </w:rPr>
              <m:t>доплаты</m:t>
            </m:r>
            <m:r>
              <w:rPr>
                <w:rFonts w:ascii="Cambria Math"/>
              </w:rPr>
              <m:t>,</m:t>
            </m:r>
          </m:e>
        </m:nary>
      </m:oMath>
    </w:p>
    <w:p w:rsidR="005F59F2" w:rsidRPr="00F66B09" w:rsidRDefault="005F59F2" w:rsidP="00931949">
      <w:pPr>
        <w:autoSpaceDE w:val="0"/>
        <w:autoSpaceDN w:val="0"/>
        <w:adjustRightInd w:val="0"/>
      </w:pPr>
      <w:r w:rsidRPr="00F66B09">
        <w:rPr>
          <w:lang w:val="en-US"/>
        </w:rPr>
        <w:t>S</w:t>
      </w:r>
      <w:r w:rsidRPr="00F66B09">
        <w:t>кп – Площадь Квартиры по кадастровому паспорту,</w:t>
      </w:r>
    </w:p>
    <w:p w:rsidR="005F59F2" w:rsidRPr="00F66B09" w:rsidRDefault="005F59F2" w:rsidP="00931949">
      <w:pPr>
        <w:autoSpaceDE w:val="0"/>
        <w:autoSpaceDN w:val="0"/>
        <w:adjustRightInd w:val="0"/>
      </w:pPr>
      <w:r w:rsidRPr="00F66B09">
        <w:rPr>
          <w:lang w:val="en-US"/>
        </w:rPr>
        <w:t>S</w:t>
      </w:r>
      <w:r w:rsidRPr="00F66B09">
        <w:t>д – Площадь Квартиры по Договору,</w:t>
      </w:r>
    </w:p>
    <w:p w:rsidR="005F59F2" w:rsidRPr="00F66B09" w:rsidRDefault="005F59F2" w:rsidP="00931949">
      <w:pPr>
        <w:autoSpaceDE w:val="0"/>
        <w:autoSpaceDN w:val="0"/>
        <w:adjustRightInd w:val="0"/>
      </w:pPr>
      <w:r w:rsidRPr="00F66B09">
        <w:t>С- стоимость одного квадратного метра по Договору.</w:t>
      </w:r>
    </w:p>
    <w:p w:rsidR="005F59F2" w:rsidRPr="00F66B09" w:rsidRDefault="005F59F2" w:rsidP="00931949">
      <w:pPr>
        <w:autoSpaceDE w:val="0"/>
        <w:autoSpaceDN w:val="0"/>
        <w:adjustRightInd w:val="0"/>
      </w:pPr>
    </w:p>
    <w:p w:rsidR="005F59F2" w:rsidRPr="00F66B09" w:rsidRDefault="005F59F2" w:rsidP="00CC22CB">
      <w:pPr>
        <w:autoSpaceDE w:val="0"/>
        <w:autoSpaceDN w:val="0"/>
        <w:adjustRightInd w:val="0"/>
        <w:jc w:val="both"/>
      </w:pPr>
      <w:r w:rsidRPr="00F66B09">
        <w:t>8.5.В случае уменьшения по результатам обмеров Площади Квартир</w:t>
      </w:r>
      <w:r w:rsidR="00527AFB" w:rsidRPr="00F66B09">
        <w:t>(</w:t>
      </w:r>
      <w:r w:rsidRPr="00F66B09">
        <w:t>ы</w:t>
      </w:r>
      <w:r w:rsidR="00527AFB" w:rsidRPr="00F66B09">
        <w:t>)</w:t>
      </w:r>
      <w:r w:rsidRPr="00F66B09">
        <w:t xml:space="preserve"> по кадастровому паспорту более чем на один кв.м. ,по сравнению с площадью указанной в п.1.5. Договора, Застройщик обязуется осуществить возврат  Участнику излишне уплаченных денежных средств за разницу между Площадью Квартир</w:t>
      </w:r>
      <w:r w:rsidR="00527AFB" w:rsidRPr="00F66B09">
        <w:t>(</w:t>
      </w:r>
      <w:r w:rsidRPr="00F66B09">
        <w:t>ы</w:t>
      </w:r>
      <w:r w:rsidR="00527AFB" w:rsidRPr="00F66B09">
        <w:t>)</w:t>
      </w:r>
      <w:r w:rsidRPr="00F66B09">
        <w:t xml:space="preserve"> указанной в п.1.5 Договора и соответствующей площадью Квартир</w:t>
      </w:r>
      <w:r w:rsidR="00527AFB" w:rsidRPr="00F66B09">
        <w:t>(</w:t>
      </w:r>
      <w:r w:rsidRPr="00F66B09">
        <w:t>ы</w:t>
      </w:r>
      <w:r w:rsidR="00527AFB" w:rsidRPr="00F66B09">
        <w:t>)</w:t>
      </w:r>
      <w:r w:rsidRPr="00F66B09">
        <w:t xml:space="preserve"> в соответствии с кадастровым паспортом , из расчета стоимости одного квадратного метра Площади Квартир</w:t>
      </w:r>
      <w:r w:rsidR="00527AFB" w:rsidRPr="00F66B09">
        <w:t>(</w:t>
      </w:r>
      <w:r w:rsidRPr="00F66B09">
        <w:t>ы</w:t>
      </w:r>
      <w:r w:rsidR="00527AFB" w:rsidRPr="00F66B09">
        <w:t>)</w:t>
      </w:r>
      <w:r w:rsidRPr="00F66B09">
        <w:t xml:space="preserve"> указанной в п.1.6</w:t>
      </w:r>
      <w:r w:rsidR="00E55E48" w:rsidRPr="00F66B09">
        <w:t xml:space="preserve"> Договора. Возврат осуществляется Застройщиком путем перечисления денежных средств на банковские </w:t>
      </w:r>
      <w:r w:rsidR="0046203E">
        <w:t>реквизиты, указанные Участником</w:t>
      </w:r>
      <w:r w:rsidR="00E55E48" w:rsidRPr="00F66B09">
        <w:t>,</w:t>
      </w:r>
      <w:r w:rsidR="00E26CA1">
        <w:t xml:space="preserve"> </w:t>
      </w:r>
      <w:r w:rsidR="00E55E48" w:rsidRPr="00F66B09">
        <w:t xml:space="preserve">не позднее пяти рабочих дней </w:t>
      </w:r>
      <w:r w:rsidR="00AC2214" w:rsidRPr="00F66B09">
        <w:t xml:space="preserve">со дня подписания сторонами передаточного акта. </w:t>
      </w:r>
    </w:p>
    <w:p w:rsidR="00AC2214" w:rsidRPr="00F66B09" w:rsidRDefault="00AC2214" w:rsidP="00CC22CB">
      <w:pPr>
        <w:autoSpaceDE w:val="0"/>
        <w:autoSpaceDN w:val="0"/>
        <w:adjustRightInd w:val="0"/>
        <w:jc w:val="both"/>
      </w:pPr>
      <w:r w:rsidRPr="00F66B09">
        <w:t xml:space="preserve">       Сумма возврата </w:t>
      </w:r>
      <w:r w:rsidR="00E26CA1" w:rsidRPr="00F66B09">
        <w:t>рассчитывается</w:t>
      </w:r>
      <w:r w:rsidRPr="00F66B09">
        <w:t xml:space="preserve"> по формуле:</w:t>
      </w:r>
    </w:p>
    <w:p w:rsidR="00AC2214" w:rsidRPr="00F66B09" w:rsidRDefault="00AC2214" w:rsidP="00931949">
      <w:pPr>
        <w:autoSpaceDE w:val="0"/>
        <w:autoSpaceDN w:val="0"/>
        <w:adjustRightInd w:val="0"/>
      </w:pPr>
    </w:p>
    <w:p w:rsidR="00AC2214" w:rsidRPr="00F66B09" w:rsidRDefault="00816538" w:rsidP="00AC2214">
      <w:pPr>
        <w:autoSpaceDE w:val="0"/>
        <w:autoSpaceDN w:val="0"/>
        <w:adjustRightInd w:val="0"/>
      </w:pPr>
      <m:oMathPara>
        <m:oMathParaPr>
          <m:jc m:val="left"/>
        </m:oMathParaPr>
        <m:oMath>
          <m:nary>
            <m:naryPr>
              <m:chr m:val="∑"/>
              <m:limLoc m:val="subSup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/>
                </w:rPr>
                <m:t>в</m:t>
              </m:r>
            </m:sub>
            <m:sup/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/>
                    </w:rPr>
                    <m:t>=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S</m:t>
                      </m:r>
                      <m:r>
                        <m:rPr>
                          <m:sty m:val="bi"/>
                        </m:rPr>
                        <w:rPr>
                          <w:rFonts w:ascii="Cambria Math"/>
                        </w:rPr>
                        <m:t>д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-S</m:t>
                      </m:r>
                      <m:r>
                        <m:rPr>
                          <m:sty m:val="bi"/>
                        </m:rPr>
                        <w:rPr>
                          <w:rFonts w:ascii="Cambria Math"/>
                        </w:rPr>
                        <m:t>кп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*</m:t>
                  </m:r>
                  <m:r>
                    <m:rPr>
                      <m:sty m:val="bi"/>
                    </m:rPr>
                    <w:rPr>
                      <w:rFonts w:ascii="Cambria Math"/>
                    </w:rPr>
                    <m:t>С</m:t>
                  </m:r>
                </m:e>
                <m:e/>
              </m:eqArr>
            </m:e>
          </m:nary>
        </m:oMath>
      </m:oMathPara>
    </w:p>
    <w:p w:rsidR="00AC2214" w:rsidRPr="00F66B09" w:rsidRDefault="00AC2214" w:rsidP="00AC2214">
      <w:pPr>
        <w:autoSpaceDE w:val="0"/>
        <w:autoSpaceDN w:val="0"/>
        <w:adjustRightInd w:val="0"/>
      </w:pPr>
      <w:r w:rsidRPr="00F66B09">
        <w:t>Где :</w:t>
      </w:r>
      <m:oMath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/>
              </w:rPr>
              <m:t>в</m:t>
            </m:r>
          </m:sub>
          <m:sup/>
          <m:e>
            <m:r>
              <w:rPr>
                <w:rFonts w:ascii="Cambria Math"/>
              </w:rPr>
              <m:t>-суммавозврата</m:t>
            </m:r>
            <m:r>
              <w:rPr>
                <w:rFonts w:ascii="Cambria Math"/>
              </w:rPr>
              <m:t>,</m:t>
            </m:r>
          </m:e>
        </m:nary>
      </m:oMath>
    </w:p>
    <w:p w:rsidR="00AC2214" w:rsidRPr="00F66B09" w:rsidRDefault="00AC2214" w:rsidP="00AC2214">
      <w:pPr>
        <w:autoSpaceDE w:val="0"/>
        <w:autoSpaceDN w:val="0"/>
        <w:adjustRightInd w:val="0"/>
      </w:pPr>
      <w:r w:rsidRPr="00F66B09">
        <w:rPr>
          <w:lang w:val="en-US"/>
        </w:rPr>
        <w:t>S</w:t>
      </w:r>
      <w:r w:rsidRPr="00F66B09">
        <w:t>д – Площадь Квартиры по Договору,</w:t>
      </w:r>
    </w:p>
    <w:p w:rsidR="00AC2214" w:rsidRPr="00F66B09" w:rsidRDefault="00AC2214" w:rsidP="00AC2214">
      <w:pPr>
        <w:autoSpaceDE w:val="0"/>
        <w:autoSpaceDN w:val="0"/>
        <w:adjustRightInd w:val="0"/>
      </w:pPr>
      <w:r w:rsidRPr="00F66B09">
        <w:rPr>
          <w:lang w:val="en-US"/>
        </w:rPr>
        <w:t>S</w:t>
      </w:r>
      <w:r w:rsidRPr="00F66B09">
        <w:t>кп – Площадь Квартиры по кадастровому паспорту,</w:t>
      </w:r>
    </w:p>
    <w:p w:rsidR="00AC2214" w:rsidRDefault="00AC2214" w:rsidP="00AC2214">
      <w:pPr>
        <w:autoSpaceDE w:val="0"/>
        <w:autoSpaceDN w:val="0"/>
        <w:adjustRightInd w:val="0"/>
      </w:pPr>
      <w:r w:rsidRPr="00F66B09">
        <w:t>С- стоимость одного квадратного метра по Договору.</w:t>
      </w:r>
    </w:p>
    <w:p w:rsidR="00791236" w:rsidRPr="00F66B09" w:rsidRDefault="00791236" w:rsidP="00AC2214">
      <w:pPr>
        <w:autoSpaceDE w:val="0"/>
        <w:autoSpaceDN w:val="0"/>
        <w:adjustRightInd w:val="0"/>
      </w:pPr>
    </w:p>
    <w:p w:rsidR="00AC2214" w:rsidRDefault="00AC2214" w:rsidP="0046203E">
      <w:pPr>
        <w:autoSpaceDE w:val="0"/>
        <w:autoSpaceDN w:val="0"/>
        <w:adjustRightInd w:val="0"/>
        <w:jc w:val="both"/>
      </w:pPr>
      <w:r w:rsidRPr="00F66B09">
        <w:t>8.6. Стороны при заключении Договора исходят из того, что свидетельством качества передаваемого Объекта, его соответствия строительно-техническим нормам и правилам,</w:t>
      </w:r>
      <w:r w:rsidR="00E26CA1">
        <w:t xml:space="preserve"> </w:t>
      </w:r>
      <w:r w:rsidRPr="00F66B09">
        <w:t>проектной документации, а также иным обязательным требованиям является Разрешение на ввод в эксплуатацию Многоквартирного дома, в котором находится Объект.</w:t>
      </w:r>
    </w:p>
    <w:p w:rsidR="00791236" w:rsidRPr="00F66B09" w:rsidRDefault="00791236" w:rsidP="0046203E">
      <w:pPr>
        <w:autoSpaceDE w:val="0"/>
        <w:autoSpaceDN w:val="0"/>
        <w:adjustRightInd w:val="0"/>
        <w:jc w:val="both"/>
      </w:pPr>
    </w:p>
    <w:p w:rsidR="00AC2214" w:rsidRDefault="00AC2214" w:rsidP="0046203E">
      <w:pPr>
        <w:autoSpaceDE w:val="0"/>
        <w:autoSpaceDN w:val="0"/>
        <w:adjustRightInd w:val="0"/>
        <w:jc w:val="both"/>
      </w:pPr>
      <w:r w:rsidRPr="00F66B09">
        <w:t>8.7. При принятии Объекта Участник обязан заявить обо всех его недостатках, которые могут быть установлены при обычном спо</w:t>
      </w:r>
      <w:r w:rsidR="0046203E">
        <w:t>собе приемки (явные недостатки)</w:t>
      </w:r>
      <w:r w:rsidRPr="00F66B09">
        <w:t>. Участник вправе ссылаться на выявленные при принятии Объекта</w:t>
      </w:r>
      <w:r w:rsidR="0046203E">
        <w:t xml:space="preserve"> недостатки только в том случае</w:t>
      </w:r>
      <w:r w:rsidRPr="00F66B09">
        <w:t>,</w:t>
      </w:r>
      <w:r w:rsidR="00E26CA1">
        <w:t xml:space="preserve"> </w:t>
      </w:r>
      <w:r w:rsidRPr="00F66B09">
        <w:t>если они оговорены в подписанном сторонами акте о выявленных недостатках.</w:t>
      </w:r>
    </w:p>
    <w:p w:rsidR="00791236" w:rsidRPr="00F66B09" w:rsidRDefault="00791236" w:rsidP="0046203E">
      <w:pPr>
        <w:autoSpaceDE w:val="0"/>
        <w:autoSpaceDN w:val="0"/>
        <w:adjustRightInd w:val="0"/>
        <w:jc w:val="both"/>
      </w:pPr>
    </w:p>
    <w:p w:rsidR="00F77700" w:rsidRPr="00F66B09" w:rsidRDefault="00C461D2" w:rsidP="00780DC5">
      <w:pPr>
        <w:ind w:right="-82"/>
        <w:jc w:val="center"/>
        <w:rPr>
          <w:b/>
        </w:rPr>
      </w:pPr>
      <w:r w:rsidRPr="00F66B09">
        <w:rPr>
          <w:b/>
        </w:rPr>
        <w:t>9</w:t>
      </w:r>
      <w:r w:rsidR="00780DC5" w:rsidRPr="00F66B09">
        <w:rPr>
          <w:b/>
        </w:rPr>
        <w:t>.</w:t>
      </w:r>
      <w:r w:rsidR="00C364C2" w:rsidRPr="00F66B09">
        <w:rPr>
          <w:b/>
        </w:rPr>
        <w:t>Заключительные положения</w:t>
      </w:r>
      <w:r w:rsidR="00C13A26" w:rsidRPr="00F66B09">
        <w:rPr>
          <w:b/>
        </w:rPr>
        <w:t>.</w:t>
      </w:r>
    </w:p>
    <w:p w:rsidR="00667EBF" w:rsidRPr="00F66B09" w:rsidRDefault="00C461D2" w:rsidP="00DE014C">
      <w:pPr>
        <w:ind w:right="-82"/>
        <w:jc w:val="both"/>
      </w:pPr>
      <w:r w:rsidRPr="00F66B09">
        <w:t>9</w:t>
      </w:r>
      <w:r w:rsidR="00DF5551" w:rsidRPr="00F66B09">
        <w:t>.</w:t>
      </w:r>
      <w:r w:rsidR="00DE28E3" w:rsidRPr="00F66B09">
        <w:t>1</w:t>
      </w:r>
      <w:r w:rsidR="00DF5551" w:rsidRPr="00F66B09">
        <w:t>. Гарантийный срок на О</w:t>
      </w:r>
      <w:r w:rsidR="00667EBF" w:rsidRPr="00F66B09">
        <w:t>бъект долевого строительства, за исключением технологического и иного оборудова</w:t>
      </w:r>
      <w:r w:rsidR="00DF5551" w:rsidRPr="00F66B09">
        <w:t>ния, входящего в состав такого О</w:t>
      </w:r>
      <w:r w:rsidR="00667EBF" w:rsidRPr="00F66B09">
        <w:t>бъекта</w:t>
      </w:r>
      <w:r w:rsidR="00DF5551" w:rsidRPr="00F66B09">
        <w:t xml:space="preserve">, </w:t>
      </w:r>
      <w:r w:rsidR="00667EBF" w:rsidRPr="00F66B09">
        <w:t xml:space="preserve">устанавливается в течение 5 лет с момента получения разрешения на ввод объекта в эксплуатацию – при </w:t>
      </w:r>
      <w:r w:rsidR="00DF5551" w:rsidRPr="00F66B09">
        <w:t xml:space="preserve">условии </w:t>
      </w:r>
      <w:r w:rsidR="00667EBF" w:rsidRPr="00F66B09">
        <w:t xml:space="preserve">надлежащей эксплуатации </w:t>
      </w:r>
      <w:r w:rsidR="00DF5551" w:rsidRPr="00F66B09">
        <w:t>О</w:t>
      </w:r>
      <w:r w:rsidR="00667EBF" w:rsidRPr="00F66B09">
        <w:t xml:space="preserve">бъекта. </w:t>
      </w:r>
    </w:p>
    <w:p w:rsidR="00667EBF" w:rsidRPr="00F66B09" w:rsidRDefault="00667EBF" w:rsidP="00DE014C">
      <w:pPr>
        <w:ind w:right="-82"/>
        <w:jc w:val="both"/>
      </w:pPr>
      <w:r w:rsidRPr="00F66B09">
        <w:t>Гарантийный срок на технологическое и инженерное оборудование, входящее в состав передаваемого уча</w:t>
      </w:r>
      <w:r w:rsidR="00DF5551" w:rsidRPr="00F66B09">
        <w:t>стникам долевого строительства О</w:t>
      </w:r>
      <w:r w:rsidRPr="00F66B09">
        <w:t>бъекта, устанавливается в течение 3 лет</w:t>
      </w:r>
      <w:r w:rsidR="00F5605F" w:rsidRPr="00F66B09">
        <w:t>,</w:t>
      </w:r>
      <w:r w:rsidRPr="00F66B09">
        <w:t xml:space="preserve">с </w:t>
      </w:r>
      <w:r w:rsidR="00040DF1" w:rsidRPr="00F66B09">
        <w:lastRenderedPageBreak/>
        <w:t>даты подписания первого передаточного акта Объекта долевого строительства</w:t>
      </w:r>
      <w:r w:rsidRPr="00F66B09">
        <w:t xml:space="preserve">– при </w:t>
      </w:r>
      <w:r w:rsidR="00DF5551" w:rsidRPr="00F66B09">
        <w:t xml:space="preserve">условии </w:t>
      </w:r>
      <w:r w:rsidRPr="00F66B09">
        <w:t>надлежащей эксп</w:t>
      </w:r>
      <w:r w:rsidR="00DF5551" w:rsidRPr="00F66B09">
        <w:t>луатации О</w:t>
      </w:r>
      <w:r w:rsidRPr="00F66B09">
        <w:t>бъекта.</w:t>
      </w:r>
    </w:p>
    <w:p w:rsidR="00667EBF" w:rsidRPr="00F66B09" w:rsidRDefault="00667EBF" w:rsidP="00DE014C">
      <w:pPr>
        <w:ind w:right="-82"/>
        <w:jc w:val="both"/>
      </w:pPr>
      <w:r w:rsidRPr="00F66B09">
        <w:t>При нарушении правил эксплуатации, как со стороны эксплуатирующей организации, так и со стороны собственников жилья, Застройщик вправе снять Объект с гарантии в случае обнаружения нарушения правил его эксплуатации (в том числе, засорение вентиляционных каналов, канализации, несогласованные перепланировки и т.д.).</w:t>
      </w:r>
    </w:p>
    <w:p w:rsidR="00667EBF" w:rsidRPr="00F66B09" w:rsidRDefault="00667EBF" w:rsidP="00DE014C">
      <w:pPr>
        <w:ind w:right="-82"/>
        <w:jc w:val="both"/>
      </w:pPr>
      <w:r w:rsidRPr="00F66B09">
        <w:t>При выявлении</w:t>
      </w:r>
      <w:r w:rsidR="00DF5551" w:rsidRPr="00F66B09">
        <w:t xml:space="preserve"> каких-либо</w:t>
      </w:r>
      <w:r w:rsidRPr="00F66B09">
        <w:t xml:space="preserve"> недостатков Дольщик обязан немедленно письменно сообщить об этом Застройщику, участие которого в осмотре и актировании недостатков является обязательным.</w:t>
      </w:r>
    </w:p>
    <w:p w:rsidR="00C364C2" w:rsidRPr="00F66B09" w:rsidRDefault="00C461D2" w:rsidP="00DE014C">
      <w:pPr>
        <w:ind w:right="-82"/>
        <w:jc w:val="both"/>
      </w:pPr>
      <w:r w:rsidRPr="00F66B09">
        <w:t>9</w:t>
      </w:r>
      <w:r w:rsidR="00B82ED2" w:rsidRPr="00F66B09">
        <w:t>.</w:t>
      </w:r>
      <w:r w:rsidR="00DE28E3" w:rsidRPr="00F66B09">
        <w:t>2</w:t>
      </w:r>
      <w:r w:rsidR="00F262D8" w:rsidRPr="00F66B09">
        <w:t>. При необоснованно</w:t>
      </w:r>
      <w:r w:rsidR="00C364C2" w:rsidRPr="00F66B09">
        <w:t>м отказе или уклонении Дольщика от приемки квартир</w:t>
      </w:r>
      <w:r w:rsidR="00553B66" w:rsidRPr="00F66B09">
        <w:t>(</w:t>
      </w:r>
      <w:r w:rsidR="00C364C2" w:rsidRPr="00F66B09">
        <w:t>ы</w:t>
      </w:r>
      <w:r w:rsidR="00553B66" w:rsidRPr="00F66B09">
        <w:t>)</w:t>
      </w:r>
      <w:r w:rsidR="00C364C2" w:rsidRPr="00F66B09">
        <w:t xml:space="preserve"> Застройщик вправе </w:t>
      </w:r>
      <w:r w:rsidR="00DE28E3" w:rsidRPr="00F66B09">
        <w:t xml:space="preserve">в установленном законом порядке </w:t>
      </w:r>
      <w:r w:rsidR="00C364C2" w:rsidRPr="00F66B09">
        <w:t>составить односторонний акт, который будет иметь юридическую силу</w:t>
      </w:r>
      <w:r w:rsidR="00956B8D" w:rsidRPr="00F66B09">
        <w:t>.</w:t>
      </w:r>
      <w:r w:rsidR="005A4B79" w:rsidRPr="00F66B09">
        <w:t xml:space="preserve"> При этом риск случайной гибели квартир</w:t>
      </w:r>
      <w:r w:rsidR="00553B66" w:rsidRPr="00F66B09">
        <w:t>(</w:t>
      </w:r>
      <w:r w:rsidR="005A4B79" w:rsidRPr="00F66B09">
        <w:t>ы</w:t>
      </w:r>
      <w:r w:rsidR="00553B66" w:rsidRPr="00F66B09">
        <w:t>)</w:t>
      </w:r>
      <w:r w:rsidR="005A4B79" w:rsidRPr="00F66B09">
        <w:t xml:space="preserve"> и бремя ее содержания признаются перешедшими к Дольщику с даты, указанной в одностороннем акте.</w:t>
      </w:r>
    </w:p>
    <w:p w:rsidR="00DE28E3" w:rsidRPr="00F66B09" w:rsidRDefault="00C461D2" w:rsidP="00DE014C">
      <w:pPr>
        <w:ind w:right="-82"/>
        <w:jc w:val="both"/>
      </w:pPr>
      <w:r w:rsidRPr="00F66B09">
        <w:t>9</w:t>
      </w:r>
      <w:r w:rsidR="00DE28E3" w:rsidRPr="00F66B09">
        <w:t>.3</w:t>
      </w:r>
      <w:r w:rsidR="00F262D8" w:rsidRPr="00F66B09">
        <w:t>. Стороны обязаны письменно извещать друг друга об изменении своих адресов, номеров</w:t>
      </w:r>
      <w:r w:rsidR="00E26CA1">
        <w:t xml:space="preserve"> </w:t>
      </w:r>
      <w:r w:rsidR="00F262D8" w:rsidRPr="00F66B09">
        <w:t>телефонов и других реквизитов, имеющих значение для надлежащего исполнения договорных обязательств, в срок не позднее 10</w:t>
      </w:r>
      <w:r w:rsidR="001C7DFF" w:rsidRPr="00F66B09">
        <w:t>(десяти)</w:t>
      </w:r>
      <w:r w:rsidR="00F262D8" w:rsidRPr="00F66B09">
        <w:t xml:space="preserve"> дней</w:t>
      </w:r>
      <w:r w:rsidR="00DE28E3" w:rsidRPr="00F66B09">
        <w:t xml:space="preserve"> с момента таких изменений</w:t>
      </w:r>
      <w:r w:rsidR="00F262D8" w:rsidRPr="00F66B09">
        <w:t xml:space="preserve">. Направление сообщений по адресу, обозначенному </w:t>
      </w:r>
      <w:r w:rsidR="00DE28E3" w:rsidRPr="00F66B09">
        <w:t>С</w:t>
      </w:r>
      <w:r w:rsidR="00993138" w:rsidRPr="00F66B09">
        <w:t>тороной в Д</w:t>
      </w:r>
      <w:r w:rsidR="00F262D8" w:rsidRPr="00F66B09">
        <w:t>оговоре, является надлежащи</w:t>
      </w:r>
      <w:r w:rsidR="00DE28E3" w:rsidRPr="00F66B09">
        <w:t>м извещением, п</w:t>
      </w:r>
      <w:r w:rsidR="001C7DFF" w:rsidRPr="00F66B09">
        <w:t>ри этом другая</w:t>
      </w:r>
      <w:r w:rsidR="00E26CA1">
        <w:t xml:space="preserve"> </w:t>
      </w:r>
      <w:r w:rsidR="00DE28E3" w:rsidRPr="00F66B09">
        <w:t>С</w:t>
      </w:r>
      <w:r w:rsidR="00F262D8" w:rsidRPr="00F66B09">
        <w:t xml:space="preserve">торона несет риск </w:t>
      </w:r>
      <w:r w:rsidR="00956B8D" w:rsidRPr="00F66B09">
        <w:t>н</w:t>
      </w:r>
      <w:r w:rsidR="00F262D8" w:rsidRPr="00F66B09">
        <w:t>аступления возможных неблагоприятных последствий при несвоевременном извещении об изменении реквизитов.</w:t>
      </w:r>
    </w:p>
    <w:p w:rsidR="00F262D8" w:rsidRPr="00F66B09" w:rsidRDefault="00C461D2" w:rsidP="00DE014C">
      <w:pPr>
        <w:ind w:right="-82"/>
        <w:jc w:val="both"/>
      </w:pPr>
      <w:r w:rsidRPr="00F66B09">
        <w:t>9</w:t>
      </w:r>
      <w:r w:rsidR="00B82ED2" w:rsidRPr="00F66B09">
        <w:t>.</w:t>
      </w:r>
      <w:r w:rsidR="00DE28E3" w:rsidRPr="00F66B09">
        <w:t>4</w:t>
      </w:r>
      <w:r w:rsidR="00993138" w:rsidRPr="00F66B09">
        <w:t>. Стороны настоящего Д</w:t>
      </w:r>
      <w:r w:rsidR="00F262D8" w:rsidRPr="00F66B09">
        <w:t>оговора исходят из того, что свидетельством качества квартир</w:t>
      </w:r>
      <w:r w:rsidR="00553B66" w:rsidRPr="00F66B09">
        <w:t>(</w:t>
      </w:r>
      <w:r w:rsidR="00F262D8" w:rsidRPr="00F66B09">
        <w:t>ы</w:t>
      </w:r>
      <w:r w:rsidR="00553B66" w:rsidRPr="00F66B09">
        <w:t>)</w:t>
      </w:r>
      <w:r w:rsidR="00F262D8" w:rsidRPr="00F66B09">
        <w:t>, имущественные права на которую возникают у До</w:t>
      </w:r>
      <w:r w:rsidR="00993138" w:rsidRPr="00F66B09">
        <w:t>льщика на основании настоящего Д</w:t>
      </w:r>
      <w:r w:rsidR="00F262D8" w:rsidRPr="00F66B09">
        <w:t>оговора, ее соответствие проекту, техническим нормам и правилам – является получение Застройщиком разрешения на ввод в эксплуата</w:t>
      </w:r>
      <w:r w:rsidR="00A658CE" w:rsidRPr="00F66B09">
        <w:t>цию Объекта</w:t>
      </w:r>
      <w:r w:rsidR="00F262D8" w:rsidRPr="00F66B09">
        <w:t xml:space="preserve">, </w:t>
      </w:r>
      <w:r w:rsidR="00DE28E3" w:rsidRPr="00F66B09">
        <w:t>выданное</w:t>
      </w:r>
      <w:r w:rsidR="00F262D8" w:rsidRPr="00F66B09">
        <w:t xml:space="preserve"> в установленном </w:t>
      </w:r>
      <w:r w:rsidR="00DE28E3" w:rsidRPr="00F66B09">
        <w:t xml:space="preserve">законом </w:t>
      </w:r>
      <w:r w:rsidR="00F262D8" w:rsidRPr="00F66B09">
        <w:t>порядке.</w:t>
      </w:r>
    </w:p>
    <w:p w:rsidR="00564D1D" w:rsidRPr="00F66B09" w:rsidRDefault="00C461D2" w:rsidP="00564D1D">
      <w:pPr>
        <w:ind w:right="-82"/>
        <w:jc w:val="both"/>
      </w:pPr>
      <w:r w:rsidRPr="00F66B09">
        <w:t>9</w:t>
      </w:r>
      <w:r w:rsidR="00DE28E3" w:rsidRPr="00F66B09">
        <w:t>.5</w:t>
      </w:r>
      <w:r w:rsidR="00993138" w:rsidRPr="00F66B09">
        <w:t>. Настоящий Д</w:t>
      </w:r>
      <w:r w:rsidR="00DC3556" w:rsidRPr="00F66B09">
        <w:t>оговор может быть расторгнут по соглашению Сторон с обязательным составлением соглашения о расторжении, подлежащего государственной регистрации</w:t>
      </w:r>
      <w:r w:rsidR="00564D1D" w:rsidRPr="00F66B09">
        <w:t>, либо в иных случаях, предусмотренных положениями Федерального закона от 30.12.2004г.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r w:rsidR="00411710">
        <w:t xml:space="preserve"> </w:t>
      </w:r>
    </w:p>
    <w:p w:rsidR="00437E35" w:rsidRPr="00F66B09" w:rsidRDefault="00C461D2" w:rsidP="00DE014C">
      <w:pPr>
        <w:ind w:right="-82"/>
        <w:jc w:val="both"/>
      </w:pPr>
      <w:r w:rsidRPr="00F66B09">
        <w:t>9</w:t>
      </w:r>
      <w:r w:rsidR="00437E35" w:rsidRPr="00F66B09">
        <w:t>.6. В случае смерти гражданина – Дольщика его пра</w:t>
      </w:r>
      <w:r w:rsidR="00993138" w:rsidRPr="00F66B09">
        <w:t>ва и обязанности по настоящему Д</w:t>
      </w:r>
      <w:r w:rsidR="00437E35" w:rsidRPr="00F66B09">
        <w:t>оговору переходят к его наследникам. Существующие на день открытия наследства Дольщика имущественные права и обязан</w:t>
      </w:r>
      <w:r w:rsidR="00993138" w:rsidRPr="00F66B09">
        <w:t>ности, основанные на настоящем Д</w:t>
      </w:r>
      <w:r w:rsidR="00437E35" w:rsidRPr="00F66B09">
        <w:t>оговоре, входят в состав наследства Дольщика. Н</w:t>
      </w:r>
      <w:r w:rsidR="00993138" w:rsidRPr="00F66B09">
        <w:t>аследники вступают в настоящий Д</w:t>
      </w:r>
      <w:r w:rsidR="00437E35" w:rsidRPr="00F66B09">
        <w:t>оговор на основании свидетельства о праве на наследство после надлежащего уведомления Застройщика и предоставления</w:t>
      </w:r>
      <w:r w:rsidR="002D377C" w:rsidRPr="00F66B09">
        <w:t xml:space="preserve"> последнему нотариально заверенной копии свидетельства о праве на наследство.</w:t>
      </w:r>
    </w:p>
    <w:p w:rsidR="00DE28E3" w:rsidRPr="00F66B09" w:rsidRDefault="00C461D2" w:rsidP="00DE014C">
      <w:pPr>
        <w:ind w:right="-82"/>
        <w:jc w:val="both"/>
      </w:pPr>
      <w:r w:rsidRPr="00F66B09">
        <w:t>9</w:t>
      </w:r>
      <w:r w:rsidR="00437E35" w:rsidRPr="00F66B09">
        <w:t>.7</w:t>
      </w:r>
      <w:r w:rsidR="00DE28E3" w:rsidRPr="00F66B09">
        <w:t>. Все измен</w:t>
      </w:r>
      <w:r w:rsidR="00993138" w:rsidRPr="00F66B09">
        <w:t>ения и дополнения к настоящему Д</w:t>
      </w:r>
      <w:r w:rsidR="00DE28E3" w:rsidRPr="00F66B09">
        <w:t>оговору оформляются в письменном виде и подписываются обеими Сторонами.</w:t>
      </w:r>
    </w:p>
    <w:p w:rsidR="00E147D9" w:rsidRPr="00F66B09" w:rsidRDefault="00791236" w:rsidP="00E147D9">
      <w:pPr>
        <w:ind w:right="-82"/>
        <w:jc w:val="both"/>
      </w:pPr>
      <w:r>
        <w:t xml:space="preserve"> </w:t>
      </w:r>
      <w:r w:rsidR="00E147D9" w:rsidRPr="00F66B09">
        <w:t>9.8 В соответствии со ст.12.1 Федерального закона от 30.12.2004г.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исполнение Застройщиком обязательств по договору долевого участия обеспечивается уплатой неустойки, залогом и страхованием гражданской ответственности Застройщика за неисполнение или ненадлежащее исполнение обязательств по передаче жилого помещения Дольщику.</w:t>
      </w:r>
    </w:p>
    <w:p w:rsidR="00E147D9" w:rsidRPr="00F66B09" w:rsidRDefault="00E147D9" w:rsidP="00E147D9">
      <w:pPr>
        <w:ind w:right="-82"/>
        <w:jc w:val="both"/>
      </w:pPr>
      <w:r w:rsidRPr="00F66B09">
        <w:t>9.9 Указанный в настоящем Договоре адрес является строительным адресом строящегося Объекта недвижимости и будет подлежать уточнению до ввода Объекта в эксплуатацию на основании справки о присвоении адреса.</w:t>
      </w:r>
    </w:p>
    <w:p w:rsidR="00DE28E3" w:rsidRPr="00F66B09" w:rsidRDefault="00C461D2" w:rsidP="00DE014C">
      <w:pPr>
        <w:ind w:right="-82"/>
        <w:jc w:val="both"/>
      </w:pPr>
      <w:r w:rsidRPr="00F66B09">
        <w:t>9</w:t>
      </w:r>
      <w:r w:rsidR="00DE28E3" w:rsidRPr="00F66B09">
        <w:t>.</w:t>
      </w:r>
      <w:r w:rsidR="00E147D9" w:rsidRPr="00F66B09">
        <w:t>10</w:t>
      </w:r>
      <w:r w:rsidR="00DE28E3" w:rsidRPr="00F66B09">
        <w:t xml:space="preserve">. Во всем остальном, что не </w:t>
      </w:r>
      <w:r w:rsidR="00993138" w:rsidRPr="00F66B09">
        <w:t>оговорено условиями настоящего Д</w:t>
      </w:r>
      <w:r w:rsidR="00DE28E3" w:rsidRPr="00F66B09">
        <w:t>оговора, Стороны руководствуются действующим законодательством РФ, в том числе</w:t>
      </w:r>
      <w:r w:rsidR="00CB1AF0" w:rsidRPr="00F66B09">
        <w:t>,</w:t>
      </w:r>
      <w:r w:rsidR="00DE28E3" w:rsidRPr="00F66B09">
        <w:t xml:space="preserve"> Федеральным законом от </w:t>
      </w:r>
      <w:r w:rsidR="00920DE3" w:rsidRPr="00F66B09">
        <w:t>30</w:t>
      </w:r>
      <w:r w:rsidR="00DE28E3" w:rsidRPr="00F66B09">
        <w:t xml:space="preserve">.12.2004г.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</w:t>
      </w:r>
      <w:r w:rsidR="00920DE3" w:rsidRPr="00F66B09">
        <w:t>Р</w:t>
      </w:r>
      <w:r w:rsidR="00DE28E3" w:rsidRPr="00F66B09">
        <w:t>оссийской Федерации».</w:t>
      </w:r>
    </w:p>
    <w:p w:rsidR="00DE28E3" w:rsidRDefault="00C461D2" w:rsidP="00DE28E3">
      <w:pPr>
        <w:ind w:right="-82"/>
        <w:jc w:val="both"/>
      </w:pPr>
      <w:r w:rsidRPr="00F66B09">
        <w:t>9</w:t>
      </w:r>
      <w:r w:rsidR="00DE28E3" w:rsidRPr="00F66B09">
        <w:t>.</w:t>
      </w:r>
      <w:r w:rsidR="00E147D9" w:rsidRPr="00F66B09">
        <w:t>11</w:t>
      </w:r>
      <w:r w:rsidR="00993138" w:rsidRPr="00F66B09">
        <w:t xml:space="preserve">. Настоящий </w:t>
      </w:r>
      <w:r w:rsidR="00993138" w:rsidRPr="004E36FE">
        <w:rPr>
          <w:b/>
        </w:rPr>
        <w:t>Д</w:t>
      </w:r>
      <w:r w:rsidR="00DE28E3" w:rsidRPr="004E36FE">
        <w:rPr>
          <w:b/>
        </w:rPr>
        <w:t xml:space="preserve">оговор составлен в </w:t>
      </w:r>
      <w:r w:rsidR="00A707E4">
        <w:rPr>
          <w:b/>
        </w:rPr>
        <w:t xml:space="preserve">четырех </w:t>
      </w:r>
      <w:r w:rsidR="00DE28E3" w:rsidRPr="004E36FE">
        <w:rPr>
          <w:b/>
        </w:rPr>
        <w:t>экземплярах</w:t>
      </w:r>
      <w:r w:rsidR="00DE28E3" w:rsidRPr="00F66B09">
        <w:t xml:space="preserve">, имеющих одинаковую юридическую силу, </w:t>
      </w:r>
      <w:r w:rsidR="00A707E4">
        <w:t xml:space="preserve">один для Застройщика, два для Дольщика </w:t>
      </w:r>
      <w:r w:rsidR="00DE28E3" w:rsidRPr="00F66B09">
        <w:t>, и один - для регистрирующего органа.</w:t>
      </w:r>
    </w:p>
    <w:p w:rsidR="00EC6E72" w:rsidRDefault="00EC6E72" w:rsidP="00DE28E3">
      <w:pPr>
        <w:ind w:right="-82"/>
        <w:jc w:val="both"/>
      </w:pPr>
    </w:p>
    <w:p w:rsidR="00EC6E72" w:rsidRDefault="00EC6E72" w:rsidP="00DE28E3">
      <w:pPr>
        <w:ind w:right="-82"/>
        <w:jc w:val="both"/>
      </w:pPr>
    </w:p>
    <w:p w:rsidR="00EC6E72" w:rsidRPr="00F66B09" w:rsidRDefault="00EC6E72" w:rsidP="00DE28E3">
      <w:pPr>
        <w:ind w:right="-82"/>
        <w:jc w:val="both"/>
      </w:pPr>
    </w:p>
    <w:p w:rsidR="004F642F" w:rsidRPr="00F66B09" w:rsidRDefault="00C461D2" w:rsidP="00C461D2">
      <w:pPr>
        <w:ind w:left="-374" w:right="-82"/>
        <w:jc w:val="center"/>
        <w:rPr>
          <w:b/>
        </w:rPr>
      </w:pPr>
      <w:r w:rsidRPr="00F66B09">
        <w:rPr>
          <w:b/>
        </w:rPr>
        <w:lastRenderedPageBreak/>
        <w:t xml:space="preserve">10. </w:t>
      </w:r>
      <w:r w:rsidR="00FF6FBB" w:rsidRPr="00F66B09">
        <w:rPr>
          <w:b/>
        </w:rPr>
        <w:t>Реквизиты</w:t>
      </w:r>
      <w:r w:rsidR="00B808C4" w:rsidRPr="00F66B09">
        <w:rPr>
          <w:b/>
        </w:rPr>
        <w:t xml:space="preserve"> и</w:t>
      </w:r>
      <w:r w:rsidR="00320890" w:rsidRPr="00F66B09">
        <w:rPr>
          <w:b/>
        </w:rPr>
        <w:t xml:space="preserve"> подписи </w:t>
      </w:r>
      <w:r w:rsidR="00B808C4" w:rsidRPr="00F66B09">
        <w:rPr>
          <w:b/>
        </w:rPr>
        <w:t>С</w:t>
      </w:r>
      <w:r w:rsidR="00FF6FBB" w:rsidRPr="00F66B09">
        <w:rPr>
          <w:b/>
        </w:rPr>
        <w:t>торон.</w:t>
      </w:r>
    </w:p>
    <w:p w:rsidR="00F77700" w:rsidRPr="00F66B09" w:rsidRDefault="00F77700" w:rsidP="00DE014C">
      <w:pPr>
        <w:ind w:right="-82"/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103"/>
        <w:gridCol w:w="4820"/>
      </w:tblGrid>
      <w:tr w:rsidR="000A22D6" w:rsidRPr="00F66B09" w:rsidTr="00B8549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2D6" w:rsidRPr="00F66B09" w:rsidRDefault="00B85490" w:rsidP="00951C18">
            <w:pPr>
              <w:pStyle w:val="a9"/>
              <w:spacing w:after="0"/>
            </w:pPr>
            <w:r w:rsidRPr="00F66B09">
              <w:t>Застройщик</w:t>
            </w:r>
            <w:r w:rsidR="000A22D6" w:rsidRPr="00F66B09">
              <w:t>:</w:t>
            </w:r>
          </w:p>
          <w:p w:rsidR="00EC6E72" w:rsidRPr="00EC6E72" w:rsidRDefault="00EC6E72" w:rsidP="00EC6E72">
            <w:pPr>
              <w:rPr>
                <w:b/>
                <w:sz w:val="28"/>
                <w:szCs w:val="28"/>
              </w:rPr>
            </w:pPr>
            <w:r w:rsidRPr="00EC6E72">
              <w:rPr>
                <w:b/>
                <w:sz w:val="28"/>
                <w:szCs w:val="28"/>
              </w:rPr>
              <w:t xml:space="preserve">ООО  «Исторический центр»  </w:t>
            </w:r>
          </w:p>
          <w:p w:rsidR="00EC6E72" w:rsidRPr="00EC6E72" w:rsidRDefault="00EC6E72" w:rsidP="00EC6E72">
            <w:pPr>
              <w:rPr>
                <w:sz w:val="28"/>
                <w:szCs w:val="28"/>
              </w:rPr>
            </w:pPr>
            <w:r w:rsidRPr="00EC6E72">
              <w:rPr>
                <w:sz w:val="28"/>
                <w:szCs w:val="28"/>
              </w:rPr>
              <w:t>ОГРН  1123328007186</w:t>
            </w:r>
          </w:p>
          <w:p w:rsidR="00EC6E72" w:rsidRPr="00EC6E72" w:rsidRDefault="00EC6E72" w:rsidP="00EC6E72">
            <w:pPr>
              <w:rPr>
                <w:sz w:val="28"/>
                <w:szCs w:val="28"/>
              </w:rPr>
            </w:pPr>
            <w:r w:rsidRPr="00EC6E72">
              <w:rPr>
                <w:sz w:val="28"/>
                <w:szCs w:val="28"/>
              </w:rPr>
              <w:t>ИНН 3328486732</w:t>
            </w:r>
          </w:p>
          <w:p w:rsidR="00EC6E72" w:rsidRPr="00EC6E72" w:rsidRDefault="00EC6E72" w:rsidP="00EC6E72">
            <w:pPr>
              <w:rPr>
                <w:sz w:val="28"/>
                <w:szCs w:val="28"/>
              </w:rPr>
            </w:pPr>
            <w:r w:rsidRPr="00EC6E72">
              <w:rPr>
                <w:sz w:val="28"/>
                <w:szCs w:val="28"/>
              </w:rPr>
              <w:t>Адрес: Г.Владимир, ул. Мира, д.15Б, офис №1</w:t>
            </w:r>
          </w:p>
          <w:p w:rsidR="00EC6E72" w:rsidRPr="00EC6E72" w:rsidRDefault="00EC6E72" w:rsidP="00EC6E72">
            <w:pPr>
              <w:rPr>
                <w:sz w:val="28"/>
                <w:szCs w:val="28"/>
              </w:rPr>
            </w:pPr>
            <w:r w:rsidRPr="00EC6E72">
              <w:rPr>
                <w:sz w:val="28"/>
                <w:szCs w:val="28"/>
              </w:rPr>
              <w:t>Рязанский филиал АБ «Россия» к/с 30101810800000000738 в ГРКЦ ГУ Банка России по Рязанской области</w:t>
            </w:r>
          </w:p>
          <w:p w:rsidR="00EC6E72" w:rsidRPr="00EC6E72" w:rsidRDefault="00EC6E72" w:rsidP="00EC6E72">
            <w:pPr>
              <w:rPr>
                <w:sz w:val="28"/>
                <w:szCs w:val="28"/>
              </w:rPr>
            </w:pPr>
            <w:r w:rsidRPr="00EC6E72">
              <w:rPr>
                <w:sz w:val="28"/>
                <w:szCs w:val="28"/>
              </w:rPr>
              <w:t>БИК 046126738</w:t>
            </w:r>
          </w:p>
          <w:p w:rsidR="00EC6E72" w:rsidRDefault="00EC6E72" w:rsidP="00EC6E72">
            <w:pPr>
              <w:rPr>
                <w:sz w:val="28"/>
                <w:szCs w:val="28"/>
              </w:rPr>
            </w:pPr>
            <w:r w:rsidRPr="00EC6E72">
              <w:rPr>
                <w:sz w:val="28"/>
                <w:szCs w:val="28"/>
              </w:rPr>
              <w:t>р/с   40702810406020004394</w:t>
            </w:r>
          </w:p>
          <w:p w:rsidR="00EC6E72" w:rsidRPr="00EC6E72" w:rsidRDefault="00EC6E72" w:rsidP="00EC6E72">
            <w:pPr>
              <w:rPr>
                <w:sz w:val="28"/>
                <w:szCs w:val="28"/>
              </w:rPr>
            </w:pPr>
          </w:p>
          <w:p w:rsidR="00EC6E72" w:rsidRDefault="00EC6E72" w:rsidP="00EC6E72">
            <w:pPr>
              <w:rPr>
                <w:sz w:val="28"/>
                <w:szCs w:val="28"/>
              </w:rPr>
            </w:pPr>
            <w:r w:rsidRPr="00EC6E72">
              <w:rPr>
                <w:sz w:val="28"/>
                <w:szCs w:val="28"/>
              </w:rPr>
              <w:t xml:space="preserve">Директор </w:t>
            </w:r>
          </w:p>
          <w:p w:rsidR="00EC6E72" w:rsidRPr="00EC6E72" w:rsidRDefault="00EC6E72" w:rsidP="00EC6E72">
            <w:pPr>
              <w:rPr>
                <w:sz w:val="28"/>
                <w:szCs w:val="28"/>
              </w:rPr>
            </w:pPr>
            <w:r w:rsidRPr="00EC6E72">
              <w:rPr>
                <w:sz w:val="28"/>
                <w:szCs w:val="28"/>
              </w:rPr>
              <w:t xml:space="preserve">Дибиров </w:t>
            </w:r>
            <w:r>
              <w:rPr>
                <w:sz w:val="28"/>
                <w:szCs w:val="28"/>
              </w:rPr>
              <w:t>З.Д._________</w:t>
            </w:r>
          </w:p>
          <w:p w:rsidR="000A22D6" w:rsidRPr="00F66B09" w:rsidRDefault="000A22D6" w:rsidP="00001C3C">
            <w:pPr>
              <w:pStyle w:val="a9"/>
              <w:spacing w:after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2D6" w:rsidRDefault="00B85490" w:rsidP="00951C18">
            <w:pPr>
              <w:pStyle w:val="a9"/>
              <w:spacing w:after="0"/>
            </w:pPr>
            <w:r w:rsidRPr="00F66B09">
              <w:t>Дольщик</w:t>
            </w:r>
            <w:r w:rsidR="00553B66" w:rsidRPr="00F66B09">
              <w:t>:</w:t>
            </w:r>
            <w:r w:rsidR="004A6538">
              <w:t xml:space="preserve"> </w:t>
            </w:r>
          </w:p>
          <w:p w:rsidR="00A653C7" w:rsidRPr="00A653C7" w:rsidRDefault="00A653C7" w:rsidP="00A707E4">
            <w:pPr>
              <w:pStyle w:val="a9"/>
              <w:spacing w:after="0"/>
              <w:rPr>
                <w:b/>
              </w:rPr>
            </w:pPr>
          </w:p>
        </w:tc>
      </w:tr>
    </w:tbl>
    <w:p w:rsidR="0046203E" w:rsidRDefault="0046203E">
      <w:r>
        <w:br w:type="page"/>
      </w:r>
    </w:p>
    <w:p w:rsidR="005369E8" w:rsidRPr="00F66B09" w:rsidRDefault="005369E8" w:rsidP="0000444E">
      <w:pPr>
        <w:ind w:left="-360" w:right="360" w:firstLine="1122"/>
      </w:pPr>
      <w:r w:rsidRPr="00F66B09">
        <w:lastRenderedPageBreak/>
        <w:t>Приложение №1</w:t>
      </w:r>
    </w:p>
    <w:p w:rsidR="005369E8" w:rsidRPr="00F66B09" w:rsidRDefault="005369E8" w:rsidP="00001C3C">
      <w:pPr>
        <w:ind w:left="-360" w:right="360" w:firstLine="1122"/>
      </w:pPr>
      <w:r w:rsidRPr="00F66B09">
        <w:t>К договору участия</w:t>
      </w:r>
      <w:r w:rsidR="00001C3C">
        <w:t xml:space="preserve"> </w:t>
      </w:r>
      <w:r w:rsidRPr="00F66B09">
        <w:t xml:space="preserve"> в долевом строительстве жилья №</w:t>
      </w:r>
      <w:r w:rsidR="00DB4AA3">
        <w:t xml:space="preserve"> </w:t>
      </w:r>
    </w:p>
    <w:p w:rsidR="005369E8" w:rsidRPr="00F66B09" w:rsidRDefault="005369E8" w:rsidP="0000444E">
      <w:pPr>
        <w:ind w:left="-360" w:right="360" w:firstLine="1122"/>
      </w:pPr>
      <w:r w:rsidRPr="00F66B09">
        <w:t>От  «</w:t>
      </w:r>
      <w:r w:rsidR="00001C3C">
        <w:t>__</w:t>
      </w:r>
      <w:r w:rsidRPr="00F66B09">
        <w:t>»</w:t>
      </w:r>
      <w:r w:rsidR="00397835">
        <w:t xml:space="preserve"> </w:t>
      </w:r>
      <w:r w:rsidR="00001C3C">
        <w:t xml:space="preserve"> Января</w:t>
      </w:r>
      <w:r w:rsidR="00DB4AA3">
        <w:t xml:space="preserve"> </w:t>
      </w:r>
      <w:r w:rsidR="00397835">
        <w:t xml:space="preserve"> </w:t>
      </w:r>
      <w:r w:rsidR="00001C3C">
        <w:t xml:space="preserve">2018 </w:t>
      </w:r>
      <w:r w:rsidRPr="00F66B09">
        <w:t>года.</w:t>
      </w:r>
    </w:p>
    <w:p w:rsidR="005369E8" w:rsidRPr="00F66B09" w:rsidRDefault="005369E8" w:rsidP="00FF0EB6">
      <w:pPr>
        <w:ind w:left="-360" w:right="360" w:firstLine="1122"/>
      </w:pPr>
    </w:p>
    <w:p w:rsidR="005369E8" w:rsidRPr="00F66B09" w:rsidRDefault="00EC6E72" w:rsidP="005369E8">
      <w:pPr>
        <w:ind w:left="-360" w:right="360" w:firstLine="1122"/>
        <w:jc w:val="right"/>
      </w:pPr>
      <w:r>
        <w:rPr>
          <w:noProof/>
        </w:rPr>
        <w:drawing>
          <wp:inline distT="0" distB="0" distL="0" distR="0">
            <wp:extent cx="6391275" cy="301997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019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9E8" w:rsidRPr="00F66B09" w:rsidRDefault="005369E8" w:rsidP="005369E8">
      <w:pPr>
        <w:ind w:left="-360" w:right="360" w:firstLine="1122"/>
        <w:jc w:val="right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"/>
        <w:gridCol w:w="2445"/>
        <w:gridCol w:w="1985"/>
        <w:gridCol w:w="1559"/>
        <w:gridCol w:w="284"/>
        <w:gridCol w:w="1275"/>
        <w:gridCol w:w="993"/>
        <w:gridCol w:w="708"/>
      </w:tblGrid>
      <w:tr w:rsidR="00DB4AA3" w:rsidRPr="00F66B09" w:rsidTr="00E16488">
        <w:trPr>
          <w:trHeight w:val="1193"/>
        </w:trPr>
        <w:tc>
          <w:tcPr>
            <w:tcW w:w="957" w:type="dxa"/>
            <w:vAlign w:val="center"/>
          </w:tcPr>
          <w:p w:rsidR="00DB4AA3" w:rsidRPr="00661601" w:rsidRDefault="00DB4AA3" w:rsidP="001E1E34">
            <w:pPr>
              <w:ind w:right="-82"/>
              <w:jc w:val="center"/>
              <w:rPr>
                <w:sz w:val="20"/>
                <w:szCs w:val="20"/>
              </w:rPr>
            </w:pPr>
            <w:r w:rsidRPr="00661601">
              <w:rPr>
                <w:sz w:val="20"/>
                <w:szCs w:val="20"/>
              </w:rPr>
              <w:t>Тип квартиры</w:t>
            </w:r>
          </w:p>
        </w:tc>
        <w:tc>
          <w:tcPr>
            <w:tcW w:w="2445" w:type="dxa"/>
            <w:vAlign w:val="center"/>
          </w:tcPr>
          <w:p w:rsidR="00DB4AA3" w:rsidRPr="00661601" w:rsidRDefault="00DB4AA3" w:rsidP="001E1E34">
            <w:pPr>
              <w:ind w:right="-82"/>
              <w:jc w:val="center"/>
              <w:rPr>
                <w:sz w:val="20"/>
                <w:szCs w:val="20"/>
              </w:rPr>
            </w:pPr>
            <w:r w:rsidRPr="00661601">
              <w:rPr>
                <w:sz w:val="20"/>
                <w:szCs w:val="20"/>
              </w:rPr>
              <w:t xml:space="preserve">Общая площадь квартиры ,в том числе площадь холодных помещений с учетом коэффициента согласно п.1.6. Договора, исходя из которой происходит расчет Сторон (проектная </w:t>
            </w:r>
            <w:r w:rsidRPr="00661601">
              <w:rPr>
                <w:sz w:val="20"/>
                <w:szCs w:val="20"/>
                <w:lang w:val="en-US"/>
              </w:rPr>
              <w:t>S</w:t>
            </w:r>
            <w:r w:rsidRPr="00661601">
              <w:rPr>
                <w:sz w:val="20"/>
                <w:szCs w:val="20"/>
              </w:rPr>
              <w:t>) кв.м.</w:t>
            </w:r>
          </w:p>
        </w:tc>
        <w:tc>
          <w:tcPr>
            <w:tcW w:w="1985" w:type="dxa"/>
            <w:vAlign w:val="center"/>
          </w:tcPr>
          <w:p w:rsidR="00DB4AA3" w:rsidRPr="00661601" w:rsidRDefault="00DB4AA3" w:rsidP="001E1E34">
            <w:pPr>
              <w:ind w:right="-82"/>
              <w:jc w:val="center"/>
              <w:rPr>
                <w:sz w:val="20"/>
                <w:szCs w:val="20"/>
              </w:rPr>
            </w:pPr>
            <w:r w:rsidRPr="00661601">
              <w:rPr>
                <w:sz w:val="20"/>
                <w:szCs w:val="20"/>
              </w:rPr>
              <w:t>Общая площадь квартиры без учета холодных помещений кв.м.</w:t>
            </w:r>
          </w:p>
        </w:tc>
        <w:tc>
          <w:tcPr>
            <w:tcW w:w="1559" w:type="dxa"/>
            <w:vAlign w:val="center"/>
          </w:tcPr>
          <w:p w:rsidR="00DB4AA3" w:rsidRPr="00661601" w:rsidRDefault="00DB4AA3" w:rsidP="001E1E34">
            <w:pPr>
              <w:ind w:right="-82"/>
              <w:jc w:val="center"/>
              <w:rPr>
                <w:sz w:val="20"/>
                <w:szCs w:val="20"/>
              </w:rPr>
            </w:pPr>
            <w:r w:rsidRPr="00661601">
              <w:rPr>
                <w:sz w:val="20"/>
                <w:szCs w:val="20"/>
              </w:rPr>
              <w:t>Наличие лоджии кв.м.</w:t>
            </w:r>
          </w:p>
        </w:tc>
        <w:tc>
          <w:tcPr>
            <w:tcW w:w="284" w:type="dxa"/>
            <w:vAlign w:val="center"/>
          </w:tcPr>
          <w:p w:rsidR="00DB4AA3" w:rsidRPr="00661601" w:rsidRDefault="00DB4AA3" w:rsidP="001E1E34">
            <w:pPr>
              <w:ind w:right="-82"/>
              <w:jc w:val="center"/>
              <w:rPr>
                <w:sz w:val="20"/>
                <w:szCs w:val="20"/>
              </w:rPr>
            </w:pPr>
            <w:r w:rsidRPr="00661601">
              <w:rPr>
                <w:sz w:val="20"/>
                <w:szCs w:val="20"/>
              </w:rPr>
              <w:t>Этаж</w:t>
            </w:r>
          </w:p>
        </w:tc>
        <w:tc>
          <w:tcPr>
            <w:tcW w:w="1275" w:type="dxa"/>
          </w:tcPr>
          <w:p w:rsidR="00DB4AA3" w:rsidRPr="004A2D50" w:rsidRDefault="00DB4AA3" w:rsidP="001E1E34">
            <w:pPr>
              <w:ind w:right="-82"/>
              <w:jc w:val="center"/>
              <w:rPr>
                <w:sz w:val="20"/>
                <w:szCs w:val="20"/>
              </w:rPr>
            </w:pPr>
            <w:r w:rsidRPr="004A2D50">
              <w:rPr>
                <w:sz w:val="20"/>
                <w:szCs w:val="20"/>
              </w:rPr>
              <w:t>Площадь  жилых комнат</w:t>
            </w:r>
          </w:p>
        </w:tc>
        <w:tc>
          <w:tcPr>
            <w:tcW w:w="993" w:type="dxa"/>
          </w:tcPr>
          <w:p w:rsidR="00DB4AA3" w:rsidRPr="004A2D50" w:rsidRDefault="00DB4AA3" w:rsidP="001E1E34">
            <w:pPr>
              <w:ind w:right="-82"/>
              <w:jc w:val="center"/>
              <w:rPr>
                <w:sz w:val="20"/>
                <w:szCs w:val="20"/>
              </w:rPr>
            </w:pPr>
            <w:r w:rsidRPr="004A2D50">
              <w:rPr>
                <w:sz w:val="20"/>
                <w:szCs w:val="20"/>
              </w:rPr>
              <w:t xml:space="preserve">Площадь </w:t>
            </w:r>
          </w:p>
          <w:p w:rsidR="00DB4AA3" w:rsidRPr="004A2D50" w:rsidRDefault="00DB4AA3" w:rsidP="001E1E34">
            <w:pPr>
              <w:ind w:right="-82"/>
              <w:jc w:val="center"/>
              <w:rPr>
                <w:sz w:val="20"/>
                <w:szCs w:val="20"/>
              </w:rPr>
            </w:pPr>
            <w:r w:rsidRPr="004A2D50">
              <w:rPr>
                <w:sz w:val="20"/>
                <w:szCs w:val="20"/>
              </w:rPr>
              <w:t>кухни</w:t>
            </w:r>
          </w:p>
        </w:tc>
        <w:tc>
          <w:tcPr>
            <w:tcW w:w="708" w:type="dxa"/>
            <w:vAlign w:val="center"/>
          </w:tcPr>
          <w:p w:rsidR="00DB4AA3" w:rsidRPr="00661601" w:rsidRDefault="00DB4AA3" w:rsidP="001E1E34">
            <w:pPr>
              <w:ind w:right="-82"/>
              <w:jc w:val="center"/>
              <w:rPr>
                <w:sz w:val="20"/>
                <w:szCs w:val="20"/>
              </w:rPr>
            </w:pPr>
            <w:r w:rsidRPr="00661601">
              <w:rPr>
                <w:sz w:val="20"/>
                <w:szCs w:val="20"/>
              </w:rPr>
              <w:t xml:space="preserve">Проектный </w:t>
            </w:r>
          </w:p>
          <w:p w:rsidR="00DB4AA3" w:rsidRPr="00661601" w:rsidRDefault="00DB4AA3" w:rsidP="001E1E34">
            <w:pPr>
              <w:ind w:right="-82"/>
              <w:jc w:val="center"/>
              <w:rPr>
                <w:sz w:val="20"/>
                <w:szCs w:val="20"/>
              </w:rPr>
            </w:pPr>
            <w:r w:rsidRPr="00661601">
              <w:rPr>
                <w:sz w:val="20"/>
                <w:szCs w:val="20"/>
              </w:rPr>
              <w:t>номер</w:t>
            </w:r>
          </w:p>
        </w:tc>
      </w:tr>
      <w:tr w:rsidR="00C64017" w:rsidRPr="00F66B09" w:rsidTr="00E16488">
        <w:trPr>
          <w:trHeight w:val="246"/>
        </w:trPr>
        <w:tc>
          <w:tcPr>
            <w:tcW w:w="957" w:type="dxa"/>
          </w:tcPr>
          <w:p w:rsidR="00C64017" w:rsidRPr="00C64017" w:rsidRDefault="00C64017" w:rsidP="0011789C">
            <w:pPr>
              <w:spacing w:before="120" w:after="120"/>
              <w:ind w:right="-82"/>
              <w:jc w:val="center"/>
              <w:rPr>
                <w:b/>
                <w:i/>
              </w:rPr>
            </w:pPr>
          </w:p>
        </w:tc>
        <w:tc>
          <w:tcPr>
            <w:tcW w:w="2445" w:type="dxa"/>
          </w:tcPr>
          <w:p w:rsidR="00C64017" w:rsidRPr="00F66B09" w:rsidRDefault="00C64017" w:rsidP="0011789C">
            <w:pPr>
              <w:spacing w:before="120" w:after="120"/>
              <w:ind w:right="-82"/>
              <w:jc w:val="center"/>
              <w:rPr>
                <w:b/>
                <w:i/>
              </w:rPr>
            </w:pPr>
          </w:p>
        </w:tc>
        <w:tc>
          <w:tcPr>
            <w:tcW w:w="1985" w:type="dxa"/>
          </w:tcPr>
          <w:p w:rsidR="00C64017" w:rsidRPr="00F66B09" w:rsidRDefault="00C64017" w:rsidP="0011789C">
            <w:pPr>
              <w:spacing w:before="120" w:after="120"/>
              <w:ind w:right="-82"/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C64017" w:rsidRPr="00F66B09" w:rsidRDefault="00C64017" w:rsidP="0011789C">
            <w:pPr>
              <w:spacing w:before="120" w:after="120"/>
              <w:ind w:right="-82"/>
              <w:jc w:val="center"/>
              <w:rPr>
                <w:b/>
                <w:i/>
              </w:rPr>
            </w:pPr>
          </w:p>
        </w:tc>
        <w:tc>
          <w:tcPr>
            <w:tcW w:w="284" w:type="dxa"/>
          </w:tcPr>
          <w:p w:rsidR="00C64017" w:rsidRPr="00F66B09" w:rsidRDefault="00C64017" w:rsidP="0011789C">
            <w:pPr>
              <w:spacing w:before="120" w:after="120"/>
              <w:ind w:right="-82"/>
              <w:jc w:val="center"/>
              <w:rPr>
                <w:b/>
                <w:i/>
              </w:rPr>
            </w:pPr>
          </w:p>
        </w:tc>
        <w:tc>
          <w:tcPr>
            <w:tcW w:w="1275" w:type="dxa"/>
          </w:tcPr>
          <w:p w:rsidR="00C64017" w:rsidRPr="00F66B09" w:rsidRDefault="00C64017" w:rsidP="0011789C">
            <w:pPr>
              <w:spacing w:before="120" w:after="120"/>
              <w:ind w:right="-82"/>
              <w:jc w:val="center"/>
              <w:rPr>
                <w:b/>
                <w:i/>
              </w:rPr>
            </w:pPr>
          </w:p>
        </w:tc>
        <w:tc>
          <w:tcPr>
            <w:tcW w:w="993" w:type="dxa"/>
          </w:tcPr>
          <w:p w:rsidR="00C64017" w:rsidRPr="00F66B09" w:rsidRDefault="00C64017" w:rsidP="0011789C">
            <w:pPr>
              <w:spacing w:before="120" w:after="120"/>
              <w:ind w:right="-82"/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C64017" w:rsidRPr="00F66B09" w:rsidRDefault="00C64017" w:rsidP="0011789C">
            <w:pPr>
              <w:spacing w:before="120" w:after="120"/>
              <w:ind w:right="-82"/>
              <w:jc w:val="center"/>
              <w:rPr>
                <w:b/>
                <w:i/>
              </w:rPr>
            </w:pPr>
          </w:p>
        </w:tc>
      </w:tr>
    </w:tbl>
    <w:p w:rsidR="005369E8" w:rsidRPr="00F66B09" w:rsidRDefault="005369E8" w:rsidP="005369E8">
      <w:pPr>
        <w:ind w:left="-360" w:right="360" w:firstLine="1122"/>
        <w:jc w:val="right"/>
      </w:pPr>
    </w:p>
    <w:p w:rsidR="002D741E" w:rsidRPr="00F66B09" w:rsidRDefault="002D741E" w:rsidP="002D741E">
      <w:pPr>
        <w:ind w:right="360"/>
      </w:pPr>
    </w:p>
    <w:p w:rsidR="00397835" w:rsidRPr="00F66B09" w:rsidRDefault="00852E1C" w:rsidP="002D741E">
      <w:pPr>
        <w:ind w:right="360"/>
      </w:pPr>
      <w:r w:rsidRPr="00F66B09">
        <w:t>Застройщик:</w:t>
      </w:r>
      <w:r w:rsidR="002D741E" w:rsidRPr="00F66B09">
        <w:t xml:space="preserve">                                                                                                 Дольщик:</w:t>
      </w:r>
      <w:r w:rsidR="00397835">
        <w:t xml:space="preserve">                                                                                                  </w:t>
      </w:r>
      <w:r w:rsidR="00DB4AA3">
        <w:t xml:space="preserve">                </w:t>
      </w:r>
    </w:p>
    <w:p w:rsidR="00001C3C" w:rsidRDefault="00001C3C" w:rsidP="00EC6E72">
      <w:pPr>
        <w:ind w:right="360"/>
        <w:rPr>
          <w:b/>
        </w:rPr>
      </w:pPr>
      <w:r>
        <w:rPr>
          <w:b/>
        </w:rPr>
        <w:t>ООО «</w:t>
      </w:r>
      <w:r w:rsidR="00EC6E72">
        <w:rPr>
          <w:b/>
        </w:rPr>
        <w:t>Исторический Центр</w:t>
      </w:r>
      <w:r w:rsidRPr="00F66B09">
        <w:rPr>
          <w:b/>
        </w:rPr>
        <w:t>»</w:t>
      </w:r>
      <w:r w:rsidR="00EC6E72">
        <w:rPr>
          <w:b/>
        </w:rPr>
        <w:t xml:space="preserve">                                                    Гр.</w:t>
      </w:r>
    </w:p>
    <w:p w:rsidR="00852E1C" w:rsidRPr="00F66B09" w:rsidRDefault="00EC6E72" w:rsidP="002D741E">
      <w:pPr>
        <w:ind w:right="360"/>
      </w:pPr>
      <w:r>
        <w:t>Д</w:t>
      </w:r>
      <w:r w:rsidR="00852E1C" w:rsidRPr="00F66B09">
        <w:t>иректор</w:t>
      </w:r>
      <w:r w:rsidR="00397835">
        <w:t xml:space="preserve">                                    </w:t>
      </w:r>
      <w:r w:rsidR="00DB4AA3">
        <w:t xml:space="preserve">                                 </w:t>
      </w:r>
      <w:r>
        <w:t xml:space="preserve">                      ________________</w:t>
      </w:r>
    </w:p>
    <w:p w:rsidR="00852E1C" w:rsidRPr="00F66B09" w:rsidRDefault="00EC6E72" w:rsidP="002D741E">
      <w:pPr>
        <w:ind w:right="360"/>
      </w:pPr>
      <w:r>
        <w:t>Дибиров З.Д</w:t>
      </w:r>
      <w:r w:rsidR="00852E1C" w:rsidRPr="00F66B09">
        <w:t>.____________</w:t>
      </w:r>
      <w:r w:rsidR="00397835">
        <w:t xml:space="preserve">                           </w:t>
      </w:r>
      <w:r w:rsidR="00001C3C">
        <w:t xml:space="preserve">                               </w:t>
      </w:r>
    </w:p>
    <w:p w:rsidR="00DE0C85" w:rsidRPr="00F66B09" w:rsidRDefault="00DE0C85" w:rsidP="000F2B25">
      <w:pPr>
        <w:ind w:right="360"/>
      </w:pPr>
    </w:p>
    <w:p w:rsidR="0046203E" w:rsidRDefault="0046203E">
      <w:r>
        <w:br w:type="page"/>
      </w:r>
    </w:p>
    <w:p w:rsidR="0089460F" w:rsidRDefault="0089460F" w:rsidP="0046203E">
      <w:pPr>
        <w:ind w:right="118"/>
      </w:pPr>
    </w:p>
    <w:p w:rsidR="00FF0EB6" w:rsidRPr="00F66B09" w:rsidRDefault="00FF0EB6" w:rsidP="0000444E">
      <w:pPr>
        <w:ind w:right="118"/>
      </w:pPr>
      <w:r w:rsidRPr="00F66B09">
        <w:t xml:space="preserve">Приложение № </w:t>
      </w:r>
      <w:r w:rsidR="00F01467">
        <w:t>2</w:t>
      </w:r>
    </w:p>
    <w:p w:rsidR="00FF0EB6" w:rsidRPr="00F66B09" w:rsidRDefault="0046203E" w:rsidP="0000444E">
      <w:pPr>
        <w:ind w:right="360"/>
      </w:pPr>
      <w:r>
        <w:t>к</w:t>
      </w:r>
      <w:r w:rsidR="00FF0EB6" w:rsidRPr="00F66B09">
        <w:t xml:space="preserve"> договору участия</w:t>
      </w:r>
      <w:r w:rsidR="00001C3C">
        <w:t xml:space="preserve"> </w:t>
      </w:r>
      <w:r w:rsidR="00FF0EB6" w:rsidRPr="00F66B09">
        <w:t>в</w:t>
      </w:r>
      <w:r w:rsidR="00397835">
        <w:t xml:space="preserve"> долевом строительстве жилья №</w:t>
      </w:r>
      <w:r w:rsidR="00001C3C">
        <w:t>____</w:t>
      </w:r>
    </w:p>
    <w:p w:rsidR="00FF0EB6" w:rsidRPr="00F66B09" w:rsidRDefault="00DB4AA3" w:rsidP="0000444E">
      <w:pPr>
        <w:ind w:right="360"/>
      </w:pPr>
      <w:r>
        <w:t>От  «</w:t>
      </w:r>
      <w:r w:rsidR="00001C3C">
        <w:t>__</w:t>
      </w:r>
      <w:r w:rsidR="00FF0EB6" w:rsidRPr="00F66B09">
        <w:t>»</w:t>
      </w:r>
      <w:r w:rsidR="00397835">
        <w:t xml:space="preserve"> </w:t>
      </w:r>
      <w:r w:rsidR="00001C3C">
        <w:t>Янва</w:t>
      </w:r>
      <w:r w:rsidR="001C18CF">
        <w:t>ря</w:t>
      </w:r>
      <w:r w:rsidR="00397835">
        <w:t xml:space="preserve"> </w:t>
      </w:r>
      <w:r w:rsidR="00001C3C">
        <w:t xml:space="preserve">2018 </w:t>
      </w:r>
      <w:r w:rsidR="00FF0EB6" w:rsidRPr="00F66B09">
        <w:t>года.</w:t>
      </w:r>
    </w:p>
    <w:p w:rsidR="00FF0EB6" w:rsidRPr="00F66B09" w:rsidRDefault="00FF0EB6" w:rsidP="00FF0EB6">
      <w:pPr>
        <w:ind w:left="-360" w:right="360" w:firstLine="1122"/>
        <w:jc w:val="right"/>
      </w:pPr>
    </w:p>
    <w:p w:rsidR="00FF0EB6" w:rsidRPr="0000444E" w:rsidRDefault="00FF0EB6" w:rsidP="00FF0EB6">
      <w:pPr>
        <w:ind w:left="-360" w:right="360" w:firstLine="1122"/>
        <w:jc w:val="center"/>
        <w:rPr>
          <w:b/>
          <w:sz w:val="20"/>
          <w:szCs w:val="20"/>
        </w:rPr>
      </w:pPr>
      <w:r w:rsidRPr="0000444E">
        <w:rPr>
          <w:b/>
          <w:sz w:val="20"/>
          <w:szCs w:val="20"/>
        </w:rPr>
        <w:t>Перечень работ, выполняемых Застройщиком:</w:t>
      </w:r>
    </w:p>
    <w:p w:rsidR="00FF0EB6" w:rsidRPr="0000444E" w:rsidRDefault="00FF0EB6" w:rsidP="004D4560">
      <w:pPr>
        <w:ind w:left="-360" w:right="360" w:firstLine="1122"/>
        <w:rPr>
          <w:sz w:val="20"/>
          <w:szCs w:val="20"/>
        </w:rPr>
      </w:pPr>
    </w:p>
    <w:p w:rsidR="004D4560" w:rsidRPr="0000444E" w:rsidRDefault="004D4560" w:rsidP="004D4560">
      <w:pPr>
        <w:pStyle w:val="ad"/>
        <w:numPr>
          <w:ilvl w:val="0"/>
          <w:numId w:val="2"/>
        </w:numPr>
        <w:ind w:right="360"/>
        <w:rPr>
          <w:b/>
          <w:sz w:val="20"/>
          <w:szCs w:val="20"/>
        </w:rPr>
      </w:pPr>
      <w:r w:rsidRPr="0000444E">
        <w:rPr>
          <w:b/>
          <w:sz w:val="20"/>
          <w:szCs w:val="20"/>
        </w:rPr>
        <w:t>Общестроительные работы:</w:t>
      </w:r>
    </w:p>
    <w:p w:rsidR="004D4560" w:rsidRPr="0000444E" w:rsidRDefault="004D4560" w:rsidP="004D4560">
      <w:pPr>
        <w:pStyle w:val="ad"/>
        <w:ind w:left="1122" w:right="360"/>
        <w:rPr>
          <w:sz w:val="20"/>
          <w:szCs w:val="20"/>
        </w:rPr>
      </w:pPr>
      <w:r w:rsidRPr="0000444E">
        <w:rPr>
          <w:sz w:val="20"/>
          <w:szCs w:val="20"/>
        </w:rPr>
        <w:t>– в полном объеме возводится коробка здания с межкомнатными перегородками,</w:t>
      </w:r>
    </w:p>
    <w:p w:rsidR="004D4560" w:rsidRPr="0000444E" w:rsidRDefault="00EC6E72" w:rsidP="004D4560">
      <w:pPr>
        <w:pStyle w:val="ad"/>
        <w:ind w:left="1122" w:right="360"/>
        <w:rPr>
          <w:sz w:val="20"/>
          <w:szCs w:val="20"/>
        </w:rPr>
      </w:pPr>
      <w:r>
        <w:rPr>
          <w:sz w:val="20"/>
          <w:szCs w:val="20"/>
        </w:rPr>
        <w:t>- конструкция кровли</w:t>
      </w:r>
      <w:r w:rsidR="001B2466" w:rsidRPr="00397835">
        <w:rPr>
          <w:sz w:val="20"/>
          <w:szCs w:val="20"/>
        </w:rPr>
        <w:t>.</w:t>
      </w:r>
    </w:p>
    <w:p w:rsidR="004D4560" w:rsidRPr="0000444E" w:rsidRDefault="004D4560" w:rsidP="004D4560">
      <w:pPr>
        <w:pStyle w:val="ad"/>
        <w:ind w:left="1122" w:right="360"/>
        <w:rPr>
          <w:sz w:val="20"/>
          <w:szCs w:val="20"/>
        </w:rPr>
      </w:pPr>
      <w:r w:rsidRPr="0000444E">
        <w:rPr>
          <w:sz w:val="20"/>
          <w:szCs w:val="20"/>
        </w:rPr>
        <w:t xml:space="preserve">- отделка фасадов, </w:t>
      </w:r>
    </w:p>
    <w:p w:rsidR="004D4560" w:rsidRPr="0000444E" w:rsidRDefault="004D4560" w:rsidP="004D4560">
      <w:pPr>
        <w:pStyle w:val="ad"/>
        <w:ind w:left="1122" w:right="360"/>
        <w:rPr>
          <w:sz w:val="20"/>
          <w:szCs w:val="20"/>
        </w:rPr>
      </w:pPr>
      <w:r w:rsidRPr="0000444E">
        <w:rPr>
          <w:sz w:val="20"/>
          <w:szCs w:val="20"/>
        </w:rPr>
        <w:t>- благоустройство и озеленение придомовой территории,</w:t>
      </w:r>
    </w:p>
    <w:p w:rsidR="004D4560" w:rsidRPr="0000444E" w:rsidRDefault="004D4560" w:rsidP="004D4560">
      <w:pPr>
        <w:pStyle w:val="ad"/>
        <w:ind w:left="1122" w:right="360"/>
        <w:rPr>
          <w:sz w:val="20"/>
          <w:szCs w:val="20"/>
        </w:rPr>
      </w:pPr>
      <w:r w:rsidRPr="00397835">
        <w:rPr>
          <w:sz w:val="20"/>
          <w:szCs w:val="20"/>
        </w:rPr>
        <w:t>- строительство</w:t>
      </w:r>
      <w:r w:rsidR="0086340A" w:rsidRPr="00397835">
        <w:rPr>
          <w:sz w:val="20"/>
          <w:szCs w:val="20"/>
        </w:rPr>
        <w:t xml:space="preserve"> наружных </w:t>
      </w:r>
      <w:r w:rsidRPr="00397835">
        <w:rPr>
          <w:sz w:val="20"/>
          <w:szCs w:val="20"/>
        </w:rPr>
        <w:t xml:space="preserve"> инженерных сетей.</w:t>
      </w:r>
    </w:p>
    <w:p w:rsidR="004D4560" w:rsidRPr="0000444E" w:rsidRDefault="004D4560" w:rsidP="004D4560">
      <w:pPr>
        <w:pStyle w:val="ad"/>
        <w:numPr>
          <w:ilvl w:val="0"/>
          <w:numId w:val="2"/>
        </w:numPr>
        <w:ind w:right="360"/>
        <w:rPr>
          <w:b/>
          <w:sz w:val="20"/>
          <w:szCs w:val="20"/>
        </w:rPr>
      </w:pPr>
      <w:r w:rsidRPr="0000444E">
        <w:rPr>
          <w:b/>
          <w:sz w:val="20"/>
          <w:szCs w:val="20"/>
        </w:rPr>
        <w:t>Санитарно – технические работы и оборудование:</w:t>
      </w:r>
    </w:p>
    <w:p w:rsidR="004D4560" w:rsidRPr="0000444E" w:rsidRDefault="004D4560" w:rsidP="004D4560">
      <w:pPr>
        <w:pStyle w:val="ad"/>
        <w:ind w:left="1122" w:right="360"/>
        <w:rPr>
          <w:sz w:val="20"/>
          <w:szCs w:val="20"/>
        </w:rPr>
      </w:pPr>
      <w:r w:rsidRPr="004D25E1">
        <w:rPr>
          <w:sz w:val="20"/>
          <w:szCs w:val="20"/>
        </w:rPr>
        <w:t>- выполняется монтаж стояков</w:t>
      </w:r>
      <w:r w:rsidR="005B40D7" w:rsidRPr="004D25E1">
        <w:rPr>
          <w:sz w:val="20"/>
          <w:szCs w:val="20"/>
        </w:rPr>
        <w:t xml:space="preserve"> из полипропиленовых труб</w:t>
      </w:r>
      <w:r w:rsidR="005B40D7">
        <w:rPr>
          <w:sz w:val="20"/>
          <w:szCs w:val="20"/>
        </w:rPr>
        <w:t xml:space="preserve"> </w:t>
      </w:r>
      <w:r w:rsidRPr="0000444E">
        <w:rPr>
          <w:sz w:val="20"/>
          <w:szCs w:val="20"/>
        </w:rPr>
        <w:t xml:space="preserve"> с отводами, вентилями без выполнения трубных разводок для подключения смесителей на кухонные мойки, умывальники, ванны, унитазы. Отводы оканчиваются заглушками.</w:t>
      </w:r>
    </w:p>
    <w:p w:rsidR="004D4560" w:rsidRPr="0000444E" w:rsidRDefault="004D4560" w:rsidP="004D4560">
      <w:pPr>
        <w:pStyle w:val="ad"/>
        <w:ind w:left="1122" w:right="360"/>
        <w:rPr>
          <w:sz w:val="20"/>
          <w:szCs w:val="20"/>
        </w:rPr>
      </w:pPr>
      <w:r w:rsidRPr="0000444E">
        <w:rPr>
          <w:sz w:val="20"/>
          <w:szCs w:val="20"/>
        </w:rPr>
        <w:t>- выполняется монтаж стояков канализации с установкой необходимых фасонных частей с поэтажными заглушками без выполнения трубных разводок, без подключения сантехприборов</w:t>
      </w:r>
      <w:r w:rsidR="009116E4" w:rsidRPr="0000444E">
        <w:rPr>
          <w:sz w:val="20"/>
          <w:szCs w:val="20"/>
        </w:rPr>
        <w:t>,</w:t>
      </w:r>
    </w:p>
    <w:p w:rsidR="009116E4" w:rsidRPr="0000444E" w:rsidRDefault="009116E4" w:rsidP="004D4560">
      <w:pPr>
        <w:pStyle w:val="ad"/>
        <w:ind w:left="1122" w:right="360"/>
        <w:rPr>
          <w:sz w:val="20"/>
          <w:szCs w:val="20"/>
        </w:rPr>
      </w:pPr>
      <w:r w:rsidRPr="0000444E">
        <w:rPr>
          <w:sz w:val="20"/>
          <w:szCs w:val="20"/>
        </w:rPr>
        <w:t>- выполняется устройство системы отопления</w:t>
      </w:r>
      <w:r w:rsidR="00BF64F7" w:rsidRPr="0000444E">
        <w:rPr>
          <w:sz w:val="20"/>
          <w:szCs w:val="20"/>
        </w:rPr>
        <w:t xml:space="preserve"> </w:t>
      </w:r>
      <w:r w:rsidR="00BF64F7" w:rsidRPr="00397835">
        <w:rPr>
          <w:sz w:val="20"/>
          <w:szCs w:val="20"/>
        </w:rPr>
        <w:t>с установкой</w:t>
      </w:r>
      <w:r w:rsidR="005E3721" w:rsidRPr="00397835">
        <w:rPr>
          <w:sz w:val="20"/>
          <w:szCs w:val="20"/>
        </w:rPr>
        <w:t xml:space="preserve"> стальных панельных</w:t>
      </w:r>
      <w:r w:rsidR="005E3721">
        <w:rPr>
          <w:sz w:val="20"/>
          <w:szCs w:val="20"/>
        </w:rPr>
        <w:t xml:space="preserve"> </w:t>
      </w:r>
      <w:r w:rsidR="00BF64F7" w:rsidRPr="0000444E">
        <w:rPr>
          <w:sz w:val="20"/>
          <w:szCs w:val="20"/>
        </w:rPr>
        <w:t xml:space="preserve"> радиаторов</w:t>
      </w:r>
      <w:r w:rsidRPr="0000444E">
        <w:rPr>
          <w:sz w:val="20"/>
          <w:szCs w:val="20"/>
        </w:rPr>
        <w:t xml:space="preserve"> и вентиляции в объеме проекта.</w:t>
      </w:r>
      <w:r w:rsidR="00E24981" w:rsidRPr="0000444E">
        <w:rPr>
          <w:sz w:val="20"/>
          <w:szCs w:val="20"/>
        </w:rPr>
        <w:t xml:space="preserve"> Монтаж холодного и горячего водоснабжения только в части монтажа стояков</w:t>
      </w:r>
      <w:r w:rsidR="00EC6E72">
        <w:rPr>
          <w:sz w:val="20"/>
          <w:szCs w:val="20"/>
        </w:rPr>
        <w:t>.</w:t>
      </w:r>
    </w:p>
    <w:p w:rsidR="009116E4" w:rsidRPr="0000444E" w:rsidRDefault="009116E4" w:rsidP="009116E4">
      <w:pPr>
        <w:pStyle w:val="ad"/>
        <w:numPr>
          <w:ilvl w:val="0"/>
          <w:numId w:val="2"/>
        </w:numPr>
        <w:ind w:right="360"/>
        <w:rPr>
          <w:b/>
          <w:sz w:val="20"/>
          <w:szCs w:val="20"/>
        </w:rPr>
      </w:pPr>
      <w:r w:rsidRPr="0000444E">
        <w:rPr>
          <w:b/>
          <w:sz w:val="20"/>
          <w:szCs w:val="20"/>
        </w:rPr>
        <w:t>Электротехнические работы:</w:t>
      </w:r>
    </w:p>
    <w:p w:rsidR="0089460F" w:rsidRDefault="009116E4" w:rsidP="0089460F">
      <w:pPr>
        <w:pStyle w:val="ad"/>
        <w:ind w:left="1122" w:right="360"/>
        <w:rPr>
          <w:sz w:val="20"/>
          <w:szCs w:val="20"/>
        </w:rPr>
      </w:pPr>
      <w:r w:rsidRPr="0000444E">
        <w:rPr>
          <w:sz w:val="20"/>
          <w:szCs w:val="20"/>
        </w:rPr>
        <w:t xml:space="preserve">- </w:t>
      </w:r>
      <w:r w:rsidR="006968B5" w:rsidRPr="0000444E">
        <w:rPr>
          <w:sz w:val="20"/>
          <w:szCs w:val="20"/>
        </w:rPr>
        <w:t xml:space="preserve">устройство электротехнической разводки (согласно проекту с установкой приборов защиты и учета), </w:t>
      </w:r>
      <w:r w:rsidR="00EC6E72">
        <w:rPr>
          <w:sz w:val="20"/>
          <w:szCs w:val="20"/>
        </w:rPr>
        <w:t>до квартиры,</w:t>
      </w:r>
    </w:p>
    <w:p w:rsidR="009116E4" w:rsidRPr="0000444E" w:rsidRDefault="009116E4" w:rsidP="0089460F">
      <w:pPr>
        <w:pStyle w:val="ad"/>
        <w:ind w:left="1122" w:right="360"/>
        <w:rPr>
          <w:b/>
          <w:sz w:val="20"/>
          <w:szCs w:val="20"/>
        </w:rPr>
      </w:pPr>
      <w:r w:rsidRPr="0000444E">
        <w:rPr>
          <w:b/>
          <w:sz w:val="20"/>
          <w:szCs w:val="20"/>
        </w:rPr>
        <w:t>Отделочные работы:</w:t>
      </w:r>
    </w:p>
    <w:p w:rsidR="009116E4" w:rsidRPr="0000444E" w:rsidRDefault="009116E4" w:rsidP="009116E4">
      <w:pPr>
        <w:pStyle w:val="ad"/>
        <w:ind w:left="1122" w:right="360"/>
        <w:rPr>
          <w:sz w:val="20"/>
          <w:szCs w:val="20"/>
        </w:rPr>
      </w:pPr>
      <w:r w:rsidRPr="0000444E">
        <w:rPr>
          <w:sz w:val="20"/>
          <w:szCs w:val="20"/>
        </w:rPr>
        <w:t xml:space="preserve">- выполняется установка </w:t>
      </w:r>
      <w:r w:rsidR="00A62E92" w:rsidRPr="0000444E">
        <w:rPr>
          <w:sz w:val="20"/>
          <w:szCs w:val="20"/>
        </w:rPr>
        <w:t>входной двери: полотно двери – пустотелое, дверь оборудуется замком и ручками.)</w:t>
      </w:r>
    </w:p>
    <w:p w:rsidR="009116E4" w:rsidRPr="0000444E" w:rsidRDefault="009116E4" w:rsidP="009116E4">
      <w:pPr>
        <w:pStyle w:val="ad"/>
        <w:ind w:left="1122" w:right="360"/>
        <w:rPr>
          <w:sz w:val="20"/>
          <w:szCs w:val="20"/>
        </w:rPr>
      </w:pPr>
      <w:r w:rsidRPr="0000444E">
        <w:rPr>
          <w:sz w:val="20"/>
          <w:szCs w:val="20"/>
        </w:rPr>
        <w:t xml:space="preserve">- выполняется установка </w:t>
      </w:r>
      <w:r w:rsidRPr="00397835">
        <w:rPr>
          <w:sz w:val="20"/>
          <w:szCs w:val="20"/>
        </w:rPr>
        <w:t>пластиковых</w:t>
      </w:r>
      <w:r w:rsidR="00760EE0" w:rsidRPr="00397835">
        <w:rPr>
          <w:sz w:val="20"/>
          <w:szCs w:val="20"/>
        </w:rPr>
        <w:t xml:space="preserve"> трех камерных</w:t>
      </w:r>
      <w:r w:rsidRPr="00397835">
        <w:rPr>
          <w:sz w:val="20"/>
          <w:szCs w:val="20"/>
        </w:rPr>
        <w:t xml:space="preserve"> оконных блоков</w:t>
      </w:r>
      <w:r w:rsidR="00760EE0" w:rsidRPr="00397835">
        <w:rPr>
          <w:sz w:val="20"/>
          <w:szCs w:val="20"/>
        </w:rPr>
        <w:t xml:space="preserve">, в соответствии с проектной документацией </w:t>
      </w:r>
      <w:r w:rsidRPr="00397835">
        <w:rPr>
          <w:sz w:val="20"/>
          <w:szCs w:val="20"/>
        </w:rPr>
        <w:t xml:space="preserve"> </w:t>
      </w:r>
      <w:r w:rsidR="00A62E92" w:rsidRPr="00397835">
        <w:rPr>
          <w:sz w:val="20"/>
          <w:szCs w:val="20"/>
        </w:rPr>
        <w:t>(без подоконной доски)</w:t>
      </w:r>
      <w:r w:rsidRPr="00397835">
        <w:rPr>
          <w:sz w:val="20"/>
          <w:szCs w:val="20"/>
        </w:rPr>
        <w:t>,</w:t>
      </w:r>
    </w:p>
    <w:p w:rsidR="009116E4" w:rsidRPr="0000444E" w:rsidRDefault="009116E4" w:rsidP="009116E4">
      <w:pPr>
        <w:pStyle w:val="ad"/>
        <w:ind w:left="1122" w:right="360"/>
        <w:rPr>
          <w:sz w:val="20"/>
          <w:szCs w:val="20"/>
        </w:rPr>
      </w:pPr>
      <w:r w:rsidRPr="0000444E">
        <w:rPr>
          <w:sz w:val="20"/>
          <w:szCs w:val="20"/>
        </w:rPr>
        <w:t>- выполняется выравнивающие стяжки под устройство чистых полов, за исключением санузлов,</w:t>
      </w:r>
      <w:r w:rsidR="00E24981" w:rsidRPr="0000444E">
        <w:rPr>
          <w:sz w:val="20"/>
          <w:szCs w:val="20"/>
        </w:rPr>
        <w:t xml:space="preserve"> ванной и лоджии.</w:t>
      </w:r>
    </w:p>
    <w:p w:rsidR="009116E4" w:rsidRPr="0000444E" w:rsidRDefault="009116E4" w:rsidP="009116E4">
      <w:pPr>
        <w:pStyle w:val="ad"/>
        <w:ind w:left="1122" w:right="360"/>
        <w:rPr>
          <w:sz w:val="20"/>
          <w:szCs w:val="20"/>
        </w:rPr>
      </w:pPr>
      <w:r w:rsidRPr="0000444E">
        <w:rPr>
          <w:sz w:val="20"/>
          <w:szCs w:val="20"/>
        </w:rPr>
        <w:t xml:space="preserve">- выполняются отделочные работы в объеме проекта по лестничным клеткам, рекреациям по этажам, вестибюлям </w:t>
      </w:r>
      <w:r w:rsidR="00EC6E72">
        <w:rPr>
          <w:sz w:val="20"/>
          <w:szCs w:val="20"/>
        </w:rPr>
        <w:t xml:space="preserve"> </w:t>
      </w:r>
      <w:r w:rsidRPr="0000444E">
        <w:rPr>
          <w:sz w:val="20"/>
          <w:szCs w:val="20"/>
        </w:rPr>
        <w:t>жилой части,  помещениям электрощитовых, ОДС, пультовых и прочим спецпомещениям.</w:t>
      </w:r>
    </w:p>
    <w:p w:rsidR="009116E4" w:rsidRPr="0000444E" w:rsidRDefault="009116E4" w:rsidP="009116E4">
      <w:pPr>
        <w:pStyle w:val="ad"/>
        <w:numPr>
          <w:ilvl w:val="0"/>
          <w:numId w:val="2"/>
        </w:numPr>
        <w:ind w:right="360"/>
        <w:rPr>
          <w:b/>
          <w:sz w:val="20"/>
          <w:szCs w:val="20"/>
        </w:rPr>
      </w:pPr>
      <w:r w:rsidRPr="0000444E">
        <w:rPr>
          <w:b/>
          <w:sz w:val="20"/>
          <w:szCs w:val="20"/>
        </w:rPr>
        <w:t>Слаботочные системы:</w:t>
      </w:r>
    </w:p>
    <w:p w:rsidR="009116E4" w:rsidRPr="0000444E" w:rsidRDefault="009116E4" w:rsidP="006968B5">
      <w:pPr>
        <w:pStyle w:val="ad"/>
        <w:ind w:left="1122" w:right="360"/>
        <w:rPr>
          <w:sz w:val="20"/>
          <w:szCs w:val="20"/>
        </w:rPr>
      </w:pPr>
      <w:r w:rsidRPr="0000444E">
        <w:rPr>
          <w:sz w:val="20"/>
          <w:szCs w:val="20"/>
        </w:rPr>
        <w:t>– выполняется устройство</w:t>
      </w:r>
      <w:r w:rsidR="00EC6E72">
        <w:rPr>
          <w:sz w:val="20"/>
          <w:szCs w:val="20"/>
        </w:rPr>
        <w:t xml:space="preserve"> слаботочных систем (</w:t>
      </w:r>
      <w:r w:rsidR="006968B5" w:rsidRPr="0000444E">
        <w:rPr>
          <w:sz w:val="20"/>
          <w:szCs w:val="20"/>
        </w:rPr>
        <w:t xml:space="preserve"> телевидение,</w:t>
      </w:r>
      <w:r w:rsidR="00E24981" w:rsidRPr="0000444E">
        <w:rPr>
          <w:sz w:val="20"/>
          <w:szCs w:val="20"/>
        </w:rPr>
        <w:t xml:space="preserve"> радио,</w:t>
      </w:r>
      <w:r w:rsidR="006968B5" w:rsidRPr="0000444E">
        <w:rPr>
          <w:sz w:val="20"/>
          <w:szCs w:val="20"/>
        </w:rPr>
        <w:t xml:space="preserve"> ОДС) в объе</w:t>
      </w:r>
      <w:r w:rsidR="0046203E" w:rsidRPr="0000444E">
        <w:rPr>
          <w:sz w:val="20"/>
          <w:szCs w:val="20"/>
        </w:rPr>
        <w:t>ме проекта без ввода в квартиру;</w:t>
      </w:r>
    </w:p>
    <w:p w:rsidR="006968B5" w:rsidRPr="0000444E" w:rsidRDefault="00760EE0" w:rsidP="006968B5">
      <w:pPr>
        <w:pStyle w:val="ad"/>
        <w:ind w:left="1122" w:right="360"/>
        <w:rPr>
          <w:sz w:val="20"/>
          <w:szCs w:val="20"/>
        </w:rPr>
      </w:pPr>
      <w:r>
        <w:rPr>
          <w:sz w:val="20"/>
          <w:szCs w:val="20"/>
        </w:rPr>
        <w:t xml:space="preserve">– устройство пожарной </w:t>
      </w:r>
      <w:r w:rsidRPr="00397835">
        <w:rPr>
          <w:sz w:val="20"/>
          <w:szCs w:val="20"/>
        </w:rPr>
        <w:t>системы в соответствии с проектной документацией</w:t>
      </w:r>
      <w:r>
        <w:rPr>
          <w:sz w:val="20"/>
          <w:szCs w:val="20"/>
        </w:rPr>
        <w:t>.</w:t>
      </w:r>
    </w:p>
    <w:p w:rsidR="00C844FD" w:rsidRPr="0000444E" w:rsidRDefault="008D7571" w:rsidP="00C844FD">
      <w:pPr>
        <w:pStyle w:val="ad"/>
        <w:numPr>
          <w:ilvl w:val="0"/>
          <w:numId w:val="2"/>
        </w:numPr>
        <w:ind w:right="360"/>
        <w:rPr>
          <w:b/>
          <w:sz w:val="20"/>
          <w:szCs w:val="20"/>
        </w:rPr>
      </w:pPr>
      <w:r w:rsidRPr="0000444E">
        <w:rPr>
          <w:b/>
          <w:sz w:val="20"/>
          <w:szCs w:val="20"/>
        </w:rPr>
        <w:t>Объект долевого строительства передается участнику долевого строительства</w:t>
      </w:r>
    </w:p>
    <w:p w:rsidR="008D7571" w:rsidRPr="0000444E" w:rsidRDefault="008D7571" w:rsidP="008D7571">
      <w:pPr>
        <w:pStyle w:val="ad"/>
        <w:ind w:left="1122" w:right="360"/>
        <w:rPr>
          <w:b/>
          <w:sz w:val="20"/>
          <w:szCs w:val="20"/>
        </w:rPr>
      </w:pPr>
      <w:r w:rsidRPr="0000444E">
        <w:rPr>
          <w:b/>
          <w:sz w:val="20"/>
          <w:szCs w:val="20"/>
        </w:rPr>
        <w:t>Без выполнения следующих работ:</w:t>
      </w:r>
    </w:p>
    <w:p w:rsidR="008D7571" w:rsidRPr="0000444E" w:rsidRDefault="008D7571" w:rsidP="008D7571">
      <w:pPr>
        <w:pStyle w:val="ad"/>
        <w:ind w:left="1122" w:right="360"/>
        <w:rPr>
          <w:sz w:val="20"/>
          <w:szCs w:val="20"/>
        </w:rPr>
      </w:pPr>
      <w:r w:rsidRPr="0000444E">
        <w:rPr>
          <w:sz w:val="20"/>
          <w:szCs w:val="20"/>
        </w:rPr>
        <w:t>- без приобретения и установки дверных</w:t>
      </w:r>
      <w:r w:rsidR="00E24981" w:rsidRPr="0000444E">
        <w:rPr>
          <w:sz w:val="20"/>
          <w:szCs w:val="20"/>
        </w:rPr>
        <w:t xml:space="preserve"> блоков  межкомнатных, кухонных, в ванной,  в санузел</w:t>
      </w:r>
      <w:r w:rsidRPr="0000444E">
        <w:rPr>
          <w:sz w:val="20"/>
          <w:szCs w:val="20"/>
        </w:rPr>
        <w:t xml:space="preserve"> (кроме входной двери),</w:t>
      </w:r>
    </w:p>
    <w:p w:rsidR="008D7571" w:rsidRPr="0000444E" w:rsidRDefault="008D7571" w:rsidP="008D7571">
      <w:pPr>
        <w:pStyle w:val="ad"/>
        <w:ind w:left="1122" w:right="360"/>
        <w:rPr>
          <w:sz w:val="20"/>
          <w:szCs w:val="20"/>
        </w:rPr>
      </w:pPr>
      <w:r w:rsidRPr="0000444E">
        <w:rPr>
          <w:sz w:val="20"/>
          <w:szCs w:val="20"/>
        </w:rPr>
        <w:t>- без</w:t>
      </w:r>
      <w:r w:rsidR="00E24981" w:rsidRPr="0000444E">
        <w:rPr>
          <w:sz w:val="20"/>
          <w:szCs w:val="20"/>
        </w:rPr>
        <w:t xml:space="preserve"> чистовой отделки (</w:t>
      </w:r>
      <w:r w:rsidR="00EC6E72">
        <w:rPr>
          <w:sz w:val="20"/>
          <w:szCs w:val="20"/>
        </w:rPr>
        <w:t xml:space="preserve">штукатурка, </w:t>
      </w:r>
      <w:r w:rsidR="00E24981" w:rsidRPr="0000444E">
        <w:rPr>
          <w:sz w:val="20"/>
          <w:szCs w:val="20"/>
        </w:rPr>
        <w:t>шпатлевка, рустовка, покраска,  приобретения и оклейки обоями)</w:t>
      </w:r>
    </w:p>
    <w:p w:rsidR="008D7571" w:rsidRPr="0000444E" w:rsidRDefault="008D7571" w:rsidP="008D7571">
      <w:pPr>
        <w:pStyle w:val="ad"/>
        <w:ind w:left="1122" w:right="360"/>
        <w:rPr>
          <w:sz w:val="20"/>
          <w:szCs w:val="20"/>
        </w:rPr>
      </w:pPr>
      <w:r w:rsidRPr="0000444E">
        <w:rPr>
          <w:sz w:val="20"/>
          <w:szCs w:val="20"/>
        </w:rPr>
        <w:t>- без приобретения и установки сантехоборудования,</w:t>
      </w:r>
    </w:p>
    <w:p w:rsidR="008D7571" w:rsidRPr="0000444E" w:rsidRDefault="008D7571" w:rsidP="008D7571">
      <w:pPr>
        <w:pStyle w:val="ad"/>
        <w:ind w:left="1122" w:right="360"/>
        <w:rPr>
          <w:sz w:val="20"/>
          <w:szCs w:val="20"/>
        </w:rPr>
      </w:pPr>
      <w:r w:rsidRPr="0000444E">
        <w:rPr>
          <w:sz w:val="20"/>
          <w:szCs w:val="20"/>
        </w:rPr>
        <w:t>- без трубных разводок в санузле и кухне,</w:t>
      </w:r>
    </w:p>
    <w:p w:rsidR="008D7571" w:rsidRPr="0000444E" w:rsidRDefault="008D7571" w:rsidP="008D7571">
      <w:pPr>
        <w:pStyle w:val="ad"/>
        <w:ind w:left="1122" w:right="360"/>
        <w:rPr>
          <w:sz w:val="20"/>
          <w:szCs w:val="20"/>
        </w:rPr>
      </w:pPr>
      <w:r w:rsidRPr="0000444E">
        <w:rPr>
          <w:sz w:val="20"/>
          <w:szCs w:val="20"/>
        </w:rPr>
        <w:t>- без настила всех видов полов,</w:t>
      </w:r>
    </w:p>
    <w:p w:rsidR="008D7571" w:rsidRPr="0000444E" w:rsidRDefault="008D7571" w:rsidP="008D7571">
      <w:pPr>
        <w:pStyle w:val="ad"/>
        <w:ind w:left="1122" w:right="360"/>
        <w:rPr>
          <w:sz w:val="20"/>
          <w:szCs w:val="20"/>
        </w:rPr>
      </w:pPr>
      <w:r w:rsidRPr="0000444E">
        <w:rPr>
          <w:sz w:val="20"/>
          <w:szCs w:val="20"/>
        </w:rPr>
        <w:t>- без малярных работ,</w:t>
      </w:r>
    </w:p>
    <w:p w:rsidR="008D7571" w:rsidRDefault="008D7571" w:rsidP="008D7571">
      <w:pPr>
        <w:pStyle w:val="ad"/>
        <w:ind w:left="1122" w:right="360"/>
        <w:rPr>
          <w:sz w:val="20"/>
          <w:szCs w:val="20"/>
        </w:rPr>
      </w:pPr>
      <w:r w:rsidRPr="0000444E">
        <w:rPr>
          <w:sz w:val="20"/>
          <w:szCs w:val="20"/>
        </w:rPr>
        <w:t xml:space="preserve">- без </w:t>
      </w:r>
      <w:r w:rsidR="00001C3C">
        <w:rPr>
          <w:sz w:val="20"/>
          <w:szCs w:val="20"/>
        </w:rPr>
        <w:t>газовой</w:t>
      </w:r>
      <w:r w:rsidRPr="0000444E">
        <w:rPr>
          <w:sz w:val="20"/>
          <w:szCs w:val="20"/>
        </w:rPr>
        <w:t xml:space="preserve"> плиты,</w:t>
      </w:r>
    </w:p>
    <w:p w:rsidR="00EE3AA8" w:rsidRPr="0000444E" w:rsidRDefault="00EE3AA8" w:rsidP="008D7571">
      <w:pPr>
        <w:pStyle w:val="ad"/>
        <w:ind w:left="1122" w:right="360"/>
        <w:rPr>
          <w:sz w:val="20"/>
          <w:szCs w:val="20"/>
        </w:rPr>
      </w:pPr>
      <w:r>
        <w:rPr>
          <w:sz w:val="20"/>
          <w:szCs w:val="20"/>
        </w:rPr>
        <w:t>-без поквартирной электроразводки</w:t>
      </w:r>
    </w:p>
    <w:p w:rsidR="004D4560" w:rsidRPr="00F66B09" w:rsidRDefault="004D4560" w:rsidP="004D4560">
      <w:pPr>
        <w:ind w:right="360"/>
      </w:pPr>
    </w:p>
    <w:tbl>
      <w:tblPr>
        <w:tblStyle w:val="a5"/>
        <w:tblW w:w="0" w:type="auto"/>
        <w:tblInd w:w="817" w:type="dxa"/>
        <w:tblLook w:val="04A0"/>
      </w:tblPr>
      <w:tblGrid>
        <w:gridCol w:w="4151"/>
        <w:gridCol w:w="5313"/>
      </w:tblGrid>
      <w:tr w:rsidR="0046203E" w:rsidTr="0046203E">
        <w:tc>
          <w:tcPr>
            <w:tcW w:w="4164" w:type="dxa"/>
          </w:tcPr>
          <w:p w:rsidR="0046203E" w:rsidRDefault="0046203E" w:rsidP="00852E1C">
            <w:pPr>
              <w:ind w:right="360"/>
            </w:pPr>
            <w:r w:rsidRPr="00F66B09">
              <w:t xml:space="preserve">                       Застройщик:</w:t>
            </w:r>
          </w:p>
          <w:p w:rsidR="0046203E" w:rsidRPr="008233DA" w:rsidRDefault="0046203E" w:rsidP="00852E1C">
            <w:pPr>
              <w:ind w:right="360"/>
              <w:rPr>
                <w:b/>
              </w:rPr>
            </w:pPr>
            <w:r w:rsidRPr="008233DA">
              <w:rPr>
                <w:b/>
              </w:rPr>
              <w:t>ООО</w:t>
            </w:r>
            <w:r w:rsidR="00EE3AA8">
              <w:rPr>
                <w:b/>
              </w:rPr>
              <w:t xml:space="preserve"> </w:t>
            </w:r>
            <w:r w:rsidR="00001C3C">
              <w:rPr>
                <w:b/>
              </w:rPr>
              <w:t>«</w:t>
            </w:r>
            <w:r w:rsidR="00EE3AA8">
              <w:rPr>
                <w:b/>
              </w:rPr>
              <w:t>Исторический центр</w:t>
            </w:r>
            <w:r w:rsidR="00001C3C" w:rsidRPr="00F66B09">
              <w:rPr>
                <w:b/>
              </w:rPr>
              <w:t>»</w:t>
            </w:r>
            <w:r w:rsidR="00001C3C">
              <w:rPr>
                <w:b/>
              </w:rPr>
              <w:t xml:space="preserve"> </w:t>
            </w:r>
          </w:p>
          <w:p w:rsidR="0046203E" w:rsidRDefault="00EE3AA8" w:rsidP="00852E1C">
            <w:pPr>
              <w:ind w:right="360"/>
            </w:pPr>
            <w:r>
              <w:t>Д</w:t>
            </w:r>
            <w:r w:rsidR="0046203E" w:rsidRPr="00F66B09">
              <w:t>иректор</w:t>
            </w:r>
          </w:p>
          <w:p w:rsidR="0046203E" w:rsidRDefault="00EE3AA8" w:rsidP="00852E1C">
            <w:pPr>
              <w:ind w:right="360"/>
            </w:pPr>
            <w:r>
              <w:t>Дибиров З.Д</w:t>
            </w:r>
            <w:r w:rsidR="0046203E" w:rsidRPr="00F66B09">
              <w:t>.____________</w:t>
            </w:r>
          </w:p>
        </w:tc>
        <w:tc>
          <w:tcPr>
            <w:tcW w:w="5341" w:type="dxa"/>
          </w:tcPr>
          <w:p w:rsidR="0046203E" w:rsidRDefault="0046203E" w:rsidP="00852E1C">
            <w:pPr>
              <w:ind w:right="360"/>
            </w:pPr>
            <w:r w:rsidRPr="00F66B09">
              <w:t>Дольщик:</w:t>
            </w:r>
          </w:p>
          <w:p w:rsidR="0046203E" w:rsidRDefault="0046203E" w:rsidP="00852E1C">
            <w:pPr>
              <w:ind w:right="360"/>
            </w:pPr>
          </w:p>
        </w:tc>
      </w:tr>
    </w:tbl>
    <w:p w:rsidR="00FF0EB6" w:rsidRPr="00F66B09" w:rsidRDefault="00FF0EB6" w:rsidP="00852E1C">
      <w:pPr>
        <w:ind w:left="-360" w:right="360" w:firstLine="1122"/>
      </w:pPr>
    </w:p>
    <w:sectPr w:rsidR="00FF0EB6" w:rsidRPr="00F66B09" w:rsidSect="00940AB6">
      <w:headerReference w:type="even" r:id="rId12"/>
      <w:headerReference w:type="default" r:id="rId13"/>
      <w:pgSz w:w="11906" w:h="16838" w:code="9"/>
      <w:pgMar w:top="426" w:right="70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6B9" w:rsidRDefault="00DF46B9">
      <w:r>
        <w:separator/>
      </w:r>
    </w:p>
  </w:endnote>
  <w:endnote w:type="continuationSeparator" w:id="0">
    <w:p w:rsidR="00DF46B9" w:rsidRDefault="00DF4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6B9" w:rsidRDefault="00DF46B9">
      <w:r>
        <w:separator/>
      </w:r>
    </w:p>
  </w:footnote>
  <w:footnote w:type="continuationSeparator" w:id="0">
    <w:p w:rsidR="00DF46B9" w:rsidRDefault="00DF4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69A" w:rsidRDefault="00816538" w:rsidP="00FF6FB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A46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469A" w:rsidRDefault="003A46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69A" w:rsidRDefault="00816538" w:rsidP="00FF6FB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A469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E3AA8">
      <w:rPr>
        <w:rStyle w:val="a4"/>
        <w:noProof/>
      </w:rPr>
      <w:t>9</w:t>
    </w:r>
    <w:r>
      <w:rPr>
        <w:rStyle w:val="a4"/>
      </w:rPr>
      <w:fldChar w:fldCharType="end"/>
    </w:r>
  </w:p>
  <w:p w:rsidR="003A469A" w:rsidRDefault="003A46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95B9F"/>
    <w:multiLevelType w:val="hybridMultilevel"/>
    <w:tmpl w:val="B6B61892"/>
    <w:lvl w:ilvl="0" w:tplc="6F3E2F08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">
    <w:nsid w:val="75952610"/>
    <w:multiLevelType w:val="hybridMultilevel"/>
    <w:tmpl w:val="DCE28216"/>
    <w:lvl w:ilvl="0" w:tplc="2D6E1F7C">
      <w:start w:val="1"/>
      <w:numFmt w:val="decimal"/>
      <w:lvlText w:val="%1."/>
      <w:lvlJc w:val="left"/>
      <w:pPr>
        <w:tabs>
          <w:tab w:val="num" w:pos="-14"/>
        </w:tabs>
        <w:ind w:left="-14" w:hanging="360"/>
      </w:pPr>
      <w:rPr>
        <w:rFonts w:hint="default"/>
      </w:rPr>
    </w:lvl>
    <w:lvl w:ilvl="1" w:tplc="18D85F66">
      <w:numFmt w:val="none"/>
      <w:lvlText w:val=""/>
      <w:lvlJc w:val="left"/>
      <w:pPr>
        <w:tabs>
          <w:tab w:val="num" w:pos="360"/>
        </w:tabs>
      </w:pPr>
    </w:lvl>
    <w:lvl w:ilvl="2" w:tplc="52D63A0E">
      <w:numFmt w:val="none"/>
      <w:lvlText w:val=""/>
      <w:lvlJc w:val="left"/>
      <w:pPr>
        <w:tabs>
          <w:tab w:val="num" w:pos="360"/>
        </w:tabs>
      </w:pPr>
    </w:lvl>
    <w:lvl w:ilvl="3" w:tplc="A2BE0134">
      <w:numFmt w:val="none"/>
      <w:lvlText w:val=""/>
      <w:lvlJc w:val="left"/>
      <w:pPr>
        <w:tabs>
          <w:tab w:val="num" w:pos="360"/>
        </w:tabs>
      </w:pPr>
    </w:lvl>
    <w:lvl w:ilvl="4" w:tplc="77AEECCA">
      <w:numFmt w:val="none"/>
      <w:lvlText w:val=""/>
      <w:lvlJc w:val="left"/>
      <w:pPr>
        <w:tabs>
          <w:tab w:val="num" w:pos="360"/>
        </w:tabs>
      </w:pPr>
    </w:lvl>
    <w:lvl w:ilvl="5" w:tplc="92C411E8">
      <w:numFmt w:val="none"/>
      <w:lvlText w:val=""/>
      <w:lvlJc w:val="left"/>
      <w:pPr>
        <w:tabs>
          <w:tab w:val="num" w:pos="360"/>
        </w:tabs>
      </w:pPr>
    </w:lvl>
    <w:lvl w:ilvl="6" w:tplc="31722C8E">
      <w:numFmt w:val="none"/>
      <w:lvlText w:val=""/>
      <w:lvlJc w:val="left"/>
      <w:pPr>
        <w:tabs>
          <w:tab w:val="num" w:pos="360"/>
        </w:tabs>
      </w:pPr>
    </w:lvl>
    <w:lvl w:ilvl="7" w:tplc="896A43B8">
      <w:numFmt w:val="none"/>
      <w:lvlText w:val=""/>
      <w:lvlJc w:val="left"/>
      <w:pPr>
        <w:tabs>
          <w:tab w:val="num" w:pos="360"/>
        </w:tabs>
      </w:pPr>
    </w:lvl>
    <w:lvl w:ilvl="8" w:tplc="5A6C40A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179"/>
    <w:rsid w:val="00001C3C"/>
    <w:rsid w:val="00002E3E"/>
    <w:rsid w:val="000030DB"/>
    <w:rsid w:val="00003B90"/>
    <w:rsid w:val="0000432B"/>
    <w:rsid w:val="0000444E"/>
    <w:rsid w:val="00005732"/>
    <w:rsid w:val="0000589F"/>
    <w:rsid w:val="0001092E"/>
    <w:rsid w:val="00010B0B"/>
    <w:rsid w:val="00010C06"/>
    <w:rsid w:val="00011378"/>
    <w:rsid w:val="00013C41"/>
    <w:rsid w:val="00013EF1"/>
    <w:rsid w:val="00016285"/>
    <w:rsid w:val="00017933"/>
    <w:rsid w:val="00017F11"/>
    <w:rsid w:val="000203BE"/>
    <w:rsid w:val="000218B4"/>
    <w:rsid w:val="00023376"/>
    <w:rsid w:val="00025818"/>
    <w:rsid w:val="0002731F"/>
    <w:rsid w:val="00031358"/>
    <w:rsid w:val="00032CC6"/>
    <w:rsid w:val="000341C7"/>
    <w:rsid w:val="00036072"/>
    <w:rsid w:val="00036B37"/>
    <w:rsid w:val="0003787F"/>
    <w:rsid w:val="00040DF1"/>
    <w:rsid w:val="00041041"/>
    <w:rsid w:val="000410DB"/>
    <w:rsid w:val="00041DED"/>
    <w:rsid w:val="0004380C"/>
    <w:rsid w:val="00046573"/>
    <w:rsid w:val="00046828"/>
    <w:rsid w:val="00047B52"/>
    <w:rsid w:val="00055E17"/>
    <w:rsid w:val="00057729"/>
    <w:rsid w:val="00062FFA"/>
    <w:rsid w:val="000633FF"/>
    <w:rsid w:val="000645F2"/>
    <w:rsid w:val="00066930"/>
    <w:rsid w:val="000674F1"/>
    <w:rsid w:val="000700E5"/>
    <w:rsid w:val="000702E3"/>
    <w:rsid w:val="00071B3E"/>
    <w:rsid w:val="00080165"/>
    <w:rsid w:val="00080D71"/>
    <w:rsid w:val="00084B98"/>
    <w:rsid w:val="00087AC9"/>
    <w:rsid w:val="00091E2B"/>
    <w:rsid w:val="000939DD"/>
    <w:rsid w:val="000956E7"/>
    <w:rsid w:val="000A22D6"/>
    <w:rsid w:val="000A49F1"/>
    <w:rsid w:val="000A54F2"/>
    <w:rsid w:val="000A7BDE"/>
    <w:rsid w:val="000B07CD"/>
    <w:rsid w:val="000B1296"/>
    <w:rsid w:val="000C3D46"/>
    <w:rsid w:val="000C71A9"/>
    <w:rsid w:val="000D39BE"/>
    <w:rsid w:val="000D51DF"/>
    <w:rsid w:val="000E2A81"/>
    <w:rsid w:val="000E5553"/>
    <w:rsid w:val="000E599F"/>
    <w:rsid w:val="000E7C9A"/>
    <w:rsid w:val="000F16D7"/>
    <w:rsid w:val="000F18E9"/>
    <w:rsid w:val="000F2B25"/>
    <w:rsid w:val="000F41DC"/>
    <w:rsid w:val="000F7B79"/>
    <w:rsid w:val="00101834"/>
    <w:rsid w:val="00102039"/>
    <w:rsid w:val="001037F4"/>
    <w:rsid w:val="0011283C"/>
    <w:rsid w:val="00114169"/>
    <w:rsid w:val="001142BD"/>
    <w:rsid w:val="00115DC9"/>
    <w:rsid w:val="001172CC"/>
    <w:rsid w:val="00117D71"/>
    <w:rsid w:val="0012051B"/>
    <w:rsid w:val="00124086"/>
    <w:rsid w:val="001329F6"/>
    <w:rsid w:val="001345E2"/>
    <w:rsid w:val="00135641"/>
    <w:rsid w:val="0014260C"/>
    <w:rsid w:val="00150D56"/>
    <w:rsid w:val="001551CD"/>
    <w:rsid w:val="001552E7"/>
    <w:rsid w:val="001557A9"/>
    <w:rsid w:val="00156AFF"/>
    <w:rsid w:val="001600CD"/>
    <w:rsid w:val="00160561"/>
    <w:rsid w:val="0017148E"/>
    <w:rsid w:val="001733E6"/>
    <w:rsid w:val="00173968"/>
    <w:rsid w:val="00174581"/>
    <w:rsid w:val="00176BB3"/>
    <w:rsid w:val="001856B0"/>
    <w:rsid w:val="00185CC0"/>
    <w:rsid w:val="001867BB"/>
    <w:rsid w:val="00191625"/>
    <w:rsid w:val="00194792"/>
    <w:rsid w:val="0019485B"/>
    <w:rsid w:val="00196335"/>
    <w:rsid w:val="00196F2B"/>
    <w:rsid w:val="001A1026"/>
    <w:rsid w:val="001A27EF"/>
    <w:rsid w:val="001A4802"/>
    <w:rsid w:val="001A5E3F"/>
    <w:rsid w:val="001A6594"/>
    <w:rsid w:val="001A798E"/>
    <w:rsid w:val="001B01AE"/>
    <w:rsid w:val="001B2466"/>
    <w:rsid w:val="001B453A"/>
    <w:rsid w:val="001B621D"/>
    <w:rsid w:val="001B6F0C"/>
    <w:rsid w:val="001C0791"/>
    <w:rsid w:val="001C18CF"/>
    <w:rsid w:val="001C1AF6"/>
    <w:rsid w:val="001C25A0"/>
    <w:rsid w:val="001C67E0"/>
    <w:rsid w:val="001C7DFF"/>
    <w:rsid w:val="001D11FD"/>
    <w:rsid w:val="001D6967"/>
    <w:rsid w:val="001D7961"/>
    <w:rsid w:val="001D7B56"/>
    <w:rsid w:val="001E4505"/>
    <w:rsid w:val="001F0C46"/>
    <w:rsid w:val="0020039E"/>
    <w:rsid w:val="00201362"/>
    <w:rsid w:val="00204886"/>
    <w:rsid w:val="0020708E"/>
    <w:rsid w:val="00210371"/>
    <w:rsid w:val="00211F7B"/>
    <w:rsid w:val="002130FF"/>
    <w:rsid w:val="002146BD"/>
    <w:rsid w:val="00215BF9"/>
    <w:rsid w:val="00225237"/>
    <w:rsid w:val="00227F97"/>
    <w:rsid w:val="00230DEE"/>
    <w:rsid w:val="002319CF"/>
    <w:rsid w:val="002343FD"/>
    <w:rsid w:val="002373EA"/>
    <w:rsid w:val="00237F51"/>
    <w:rsid w:val="0024001B"/>
    <w:rsid w:val="00240CFF"/>
    <w:rsid w:val="0024511D"/>
    <w:rsid w:val="00253E11"/>
    <w:rsid w:val="00254F24"/>
    <w:rsid w:val="00255A0F"/>
    <w:rsid w:val="00257478"/>
    <w:rsid w:val="00261E96"/>
    <w:rsid w:val="00262BDF"/>
    <w:rsid w:val="002652AA"/>
    <w:rsid w:val="00267ACA"/>
    <w:rsid w:val="00271B3F"/>
    <w:rsid w:val="0027484B"/>
    <w:rsid w:val="00295C6F"/>
    <w:rsid w:val="0029663C"/>
    <w:rsid w:val="00296CAA"/>
    <w:rsid w:val="002A1A5A"/>
    <w:rsid w:val="002A5865"/>
    <w:rsid w:val="002A6D9A"/>
    <w:rsid w:val="002B0B75"/>
    <w:rsid w:val="002B0DAC"/>
    <w:rsid w:val="002B1A07"/>
    <w:rsid w:val="002B5F4C"/>
    <w:rsid w:val="002C268D"/>
    <w:rsid w:val="002C2713"/>
    <w:rsid w:val="002C2BFD"/>
    <w:rsid w:val="002C33D0"/>
    <w:rsid w:val="002C3B9A"/>
    <w:rsid w:val="002D08E1"/>
    <w:rsid w:val="002D0BFF"/>
    <w:rsid w:val="002D16F1"/>
    <w:rsid w:val="002D377C"/>
    <w:rsid w:val="002D741E"/>
    <w:rsid w:val="002E50C4"/>
    <w:rsid w:val="002E5214"/>
    <w:rsid w:val="002E5CBD"/>
    <w:rsid w:val="002F129F"/>
    <w:rsid w:val="002F40D7"/>
    <w:rsid w:val="002F4782"/>
    <w:rsid w:val="002F52E6"/>
    <w:rsid w:val="002F6F4F"/>
    <w:rsid w:val="002F7D1B"/>
    <w:rsid w:val="003011D8"/>
    <w:rsid w:val="0030168F"/>
    <w:rsid w:val="00301B53"/>
    <w:rsid w:val="00302491"/>
    <w:rsid w:val="00302FF3"/>
    <w:rsid w:val="00306C4C"/>
    <w:rsid w:val="00311972"/>
    <w:rsid w:val="00315129"/>
    <w:rsid w:val="00315585"/>
    <w:rsid w:val="00320890"/>
    <w:rsid w:val="00324FBC"/>
    <w:rsid w:val="003254C8"/>
    <w:rsid w:val="003320E7"/>
    <w:rsid w:val="0033512E"/>
    <w:rsid w:val="00336388"/>
    <w:rsid w:val="00342D5B"/>
    <w:rsid w:val="003437E3"/>
    <w:rsid w:val="0034381E"/>
    <w:rsid w:val="00351136"/>
    <w:rsid w:val="00351B00"/>
    <w:rsid w:val="00353CC4"/>
    <w:rsid w:val="003553B2"/>
    <w:rsid w:val="00357C33"/>
    <w:rsid w:val="00361666"/>
    <w:rsid w:val="003625C6"/>
    <w:rsid w:val="00364B22"/>
    <w:rsid w:val="00367DBE"/>
    <w:rsid w:val="00380D93"/>
    <w:rsid w:val="00384066"/>
    <w:rsid w:val="003840F4"/>
    <w:rsid w:val="00386658"/>
    <w:rsid w:val="00390002"/>
    <w:rsid w:val="003931CE"/>
    <w:rsid w:val="003962D3"/>
    <w:rsid w:val="0039639D"/>
    <w:rsid w:val="00396985"/>
    <w:rsid w:val="00397835"/>
    <w:rsid w:val="003A36B9"/>
    <w:rsid w:val="003A469A"/>
    <w:rsid w:val="003B3F2D"/>
    <w:rsid w:val="003B6111"/>
    <w:rsid w:val="003B7FDA"/>
    <w:rsid w:val="003C2C59"/>
    <w:rsid w:val="003C5691"/>
    <w:rsid w:val="003C73FA"/>
    <w:rsid w:val="003D2031"/>
    <w:rsid w:val="003D4676"/>
    <w:rsid w:val="003E48B1"/>
    <w:rsid w:val="003E7985"/>
    <w:rsid w:val="003F1372"/>
    <w:rsid w:val="003F21BE"/>
    <w:rsid w:val="003F7775"/>
    <w:rsid w:val="00400616"/>
    <w:rsid w:val="00400AC6"/>
    <w:rsid w:val="00410D90"/>
    <w:rsid w:val="00411710"/>
    <w:rsid w:val="00416327"/>
    <w:rsid w:val="00417F18"/>
    <w:rsid w:val="00431EB5"/>
    <w:rsid w:val="00434761"/>
    <w:rsid w:val="004354BA"/>
    <w:rsid w:val="0043711C"/>
    <w:rsid w:val="00437E35"/>
    <w:rsid w:val="00441769"/>
    <w:rsid w:val="0044217E"/>
    <w:rsid w:val="00443F20"/>
    <w:rsid w:val="0044477F"/>
    <w:rsid w:val="00444D42"/>
    <w:rsid w:val="0044684F"/>
    <w:rsid w:val="004502EE"/>
    <w:rsid w:val="004517D4"/>
    <w:rsid w:val="00452D31"/>
    <w:rsid w:val="004541E2"/>
    <w:rsid w:val="00455DC3"/>
    <w:rsid w:val="00456A16"/>
    <w:rsid w:val="004612E9"/>
    <w:rsid w:val="00461FA4"/>
    <w:rsid w:val="0046203E"/>
    <w:rsid w:val="0046395D"/>
    <w:rsid w:val="004645D5"/>
    <w:rsid w:val="004679C7"/>
    <w:rsid w:val="00467C50"/>
    <w:rsid w:val="00477F0C"/>
    <w:rsid w:val="0048737B"/>
    <w:rsid w:val="00487828"/>
    <w:rsid w:val="0048788C"/>
    <w:rsid w:val="004918E2"/>
    <w:rsid w:val="00495BC6"/>
    <w:rsid w:val="00496BD5"/>
    <w:rsid w:val="004A09CE"/>
    <w:rsid w:val="004A1DA7"/>
    <w:rsid w:val="004A1F0C"/>
    <w:rsid w:val="004A2D50"/>
    <w:rsid w:val="004A6538"/>
    <w:rsid w:val="004A69E7"/>
    <w:rsid w:val="004B1053"/>
    <w:rsid w:val="004D25E1"/>
    <w:rsid w:val="004D2C3D"/>
    <w:rsid w:val="004D4560"/>
    <w:rsid w:val="004D5963"/>
    <w:rsid w:val="004E01D2"/>
    <w:rsid w:val="004E34DA"/>
    <w:rsid w:val="004E36FE"/>
    <w:rsid w:val="004E3C77"/>
    <w:rsid w:val="004E788D"/>
    <w:rsid w:val="004F029B"/>
    <w:rsid w:val="004F51C3"/>
    <w:rsid w:val="004F642F"/>
    <w:rsid w:val="005024EE"/>
    <w:rsid w:val="005058CD"/>
    <w:rsid w:val="00506CEF"/>
    <w:rsid w:val="005076EC"/>
    <w:rsid w:val="00507E91"/>
    <w:rsid w:val="00510100"/>
    <w:rsid w:val="0051077F"/>
    <w:rsid w:val="00515251"/>
    <w:rsid w:val="0051710A"/>
    <w:rsid w:val="00520263"/>
    <w:rsid w:val="00522D01"/>
    <w:rsid w:val="00523EAA"/>
    <w:rsid w:val="00524139"/>
    <w:rsid w:val="00526962"/>
    <w:rsid w:val="00527AFB"/>
    <w:rsid w:val="005347E5"/>
    <w:rsid w:val="005369E8"/>
    <w:rsid w:val="005403F1"/>
    <w:rsid w:val="00542DC3"/>
    <w:rsid w:val="005432AA"/>
    <w:rsid w:val="0054759E"/>
    <w:rsid w:val="005476B7"/>
    <w:rsid w:val="0054770A"/>
    <w:rsid w:val="00553B66"/>
    <w:rsid w:val="005638F9"/>
    <w:rsid w:val="00564D1D"/>
    <w:rsid w:val="00566EF9"/>
    <w:rsid w:val="00567AF6"/>
    <w:rsid w:val="0057040C"/>
    <w:rsid w:val="0057083D"/>
    <w:rsid w:val="00571296"/>
    <w:rsid w:val="0058067B"/>
    <w:rsid w:val="00587969"/>
    <w:rsid w:val="00590DE0"/>
    <w:rsid w:val="0059303D"/>
    <w:rsid w:val="005974E9"/>
    <w:rsid w:val="00597B69"/>
    <w:rsid w:val="005A4B79"/>
    <w:rsid w:val="005B01C6"/>
    <w:rsid w:val="005B40D7"/>
    <w:rsid w:val="005B4A53"/>
    <w:rsid w:val="005B6CBA"/>
    <w:rsid w:val="005C000A"/>
    <w:rsid w:val="005C2BFE"/>
    <w:rsid w:val="005C4266"/>
    <w:rsid w:val="005C7E5B"/>
    <w:rsid w:val="005D3F67"/>
    <w:rsid w:val="005D506A"/>
    <w:rsid w:val="005D6EE8"/>
    <w:rsid w:val="005E1B5E"/>
    <w:rsid w:val="005E2BFF"/>
    <w:rsid w:val="005E30F9"/>
    <w:rsid w:val="005E3721"/>
    <w:rsid w:val="005E61CD"/>
    <w:rsid w:val="005E7DA8"/>
    <w:rsid w:val="005F06A6"/>
    <w:rsid w:val="005F3BBB"/>
    <w:rsid w:val="005F59F2"/>
    <w:rsid w:val="005F626E"/>
    <w:rsid w:val="00600D78"/>
    <w:rsid w:val="00602FAF"/>
    <w:rsid w:val="0061275D"/>
    <w:rsid w:val="00615119"/>
    <w:rsid w:val="0064719B"/>
    <w:rsid w:val="0066066B"/>
    <w:rsid w:val="00661601"/>
    <w:rsid w:val="00661F53"/>
    <w:rsid w:val="0066507F"/>
    <w:rsid w:val="00667EBF"/>
    <w:rsid w:val="0067459D"/>
    <w:rsid w:val="006749D1"/>
    <w:rsid w:val="00676990"/>
    <w:rsid w:val="0068052E"/>
    <w:rsid w:val="006856B1"/>
    <w:rsid w:val="00691F7B"/>
    <w:rsid w:val="00696542"/>
    <w:rsid w:val="006968B5"/>
    <w:rsid w:val="006A186A"/>
    <w:rsid w:val="006C132D"/>
    <w:rsid w:val="006C297D"/>
    <w:rsid w:val="006C2E68"/>
    <w:rsid w:val="006C3B4A"/>
    <w:rsid w:val="006C65A9"/>
    <w:rsid w:val="006D1667"/>
    <w:rsid w:val="006D7FC7"/>
    <w:rsid w:val="006E2F79"/>
    <w:rsid w:val="006E3CCB"/>
    <w:rsid w:val="006E703D"/>
    <w:rsid w:val="006F2818"/>
    <w:rsid w:val="006F4A1D"/>
    <w:rsid w:val="006F7B23"/>
    <w:rsid w:val="00702B01"/>
    <w:rsid w:val="007056D1"/>
    <w:rsid w:val="00711BDF"/>
    <w:rsid w:val="00716E14"/>
    <w:rsid w:val="00726669"/>
    <w:rsid w:val="007318BA"/>
    <w:rsid w:val="0073236D"/>
    <w:rsid w:val="00735245"/>
    <w:rsid w:val="00743EF0"/>
    <w:rsid w:val="00745824"/>
    <w:rsid w:val="00751701"/>
    <w:rsid w:val="00755B75"/>
    <w:rsid w:val="00760EE0"/>
    <w:rsid w:val="00761C00"/>
    <w:rsid w:val="00762578"/>
    <w:rsid w:val="00762680"/>
    <w:rsid w:val="00764BFE"/>
    <w:rsid w:val="00764C01"/>
    <w:rsid w:val="007658CF"/>
    <w:rsid w:val="00765F10"/>
    <w:rsid w:val="0077149B"/>
    <w:rsid w:val="007774E4"/>
    <w:rsid w:val="00780B00"/>
    <w:rsid w:val="00780D3F"/>
    <w:rsid w:val="00780DC5"/>
    <w:rsid w:val="007813B4"/>
    <w:rsid w:val="007841B1"/>
    <w:rsid w:val="00785D00"/>
    <w:rsid w:val="00787E85"/>
    <w:rsid w:val="00791236"/>
    <w:rsid w:val="00793C2A"/>
    <w:rsid w:val="007947EF"/>
    <w:rsid w:val="00797025"/>
    <w:rsid w:val="007A0564"/>
    <w:rsid w:val="007A509C"/>
    <w:rsid w:val="007A512D"/>
    <w:rsid w:val="007B2F4C"/>
    <w:rsid w:val="007B430A"/>
    <w:rsid w:val="007C0CAB"/>
    <w:rsid w:val="007C0EDC"/>
    <w:rsid w:val="007C6E2B"/>
    <w:rsid w:val="007D01B0"/>
    <w:rsid w:val="007D0A99"/>
    <w:rsid w:val="007D721E"/>
    <w:rsid w:val="007E5F7A"/>
    <w:rsid w:val="007E716A"/>
    <w:rsid w:val="007E733B"/>
    <w:rsid w:val="007F2633"/>
    <w:rsid w:val="007F679F"/>
    <w:rsid w:val="008013F2"/>
    <w:rsid w:val="00807A44"/>
    <w:rsid w:val="0081167D"/>
    <w:rsid w:val="0081282C"/>
    <w:rsid w:val="00816538"/>
    <w:rsid w:val="008208DA"/>
    <w:rsid w:val="008233DA"/>
    <w:rsid w:val="00825EEF"/>
    <w:rsid w:val="00826B56"/>
    <w:rsid w:val="008276E2"/>
    <w:rsid w:val="008305BA"/>
    <w:rsid w:val="00830E43"/>
    <w:rsid w:val="008310C1"/>
    <w:rsid w:val="00841264"/>
    <w:rsid w:val="00851617"/>
    <w:rsid w:val="00851D18"/>
    <w:rsid w:val="00852E1C"/>
    <w:rsid w:val="00857B9A"/>
    <w:rsid w:val="00860573"/>
    <w:rsid w:val="0086165A"/>
    <w:rsid w:val="008621AD"/>
    <w:rsid w:val="00862659"/>
    <w:rsid w:val="008629FC"/>
    <w:rsid w:val="0086340A"/>
    <w:rsid w:val="0086349E"/>
    <w:rsid w:val="00872B08"/>
    <w:rsid w:val="00872D8F"/>
    <w:rsid w:val="0087595C"/>
    <w:rsid w:val="008801C1"/>
    <w:rsid w:val="00881014"/>
    <w:rsid w:val="00885D0F"/>
    <w:rsid w:val="00886055"/>
    <w:rsid w:val="0089460F"/>
    <w:rsid w:val="008A23C7"/>
    <w:rsid w:val="008A4B01"/>
    <w:rsid w:val="008A4FEE"/>
    <w:rsid w:val="008A5B49"/>
    <w:rsid w:val="008A6C43"/>
    <w:rsid w:val="008B124F"/>
    <w:rsid w:val="008B2DD1"/>
    <w:rsid w:val="008B7455"/>
    <w:rsid w:val="008C1CB7"/>
    <w:rsid w:val="008C553B"/>
    <w:rsid w:val="008C57FA"/>
    <w:rsid w:val="008C5B8A"/>
    <w:rsid w:val="008C718A"/>
    <w:rsid w:val="008D447B"/>
    <w:rsid w:val="008D5441"/>
    <w:rsid w:val="008D5506"/>
    <w:rsid w:val="008D7571"/>
    <w:rsid w:val="008E2853"/>
    <w:rsid w:val="008E41D4"/>
    <w:rsid w:val="008F1A2D"/>
    <w:rsid w:val="008F2989"/>
    <w:rsid w:val="008F36A7"/>
    <w:rsid w:val="008F54F1"/>
    <w:rsid w:val="00902A8D"/>
    <w:rsid w:val="00904179"/>
    <w:rsid w:val="009116E4"/>
    <w:rsid w:val="0091453B"/>
    <w:rsid w:val="00916779"/>
    <w:rsid w:val="00920DE3"/>
    <w:rsid w:val="00922AF6"/>
    <w:rsid w:val="00924E5B"/>
    <w:rsid w:val="00926786"/>
    <w:rsid w:val="00930167"/>
    <w:rsid w:val="00931949"/>
    <w:rsid w:val="00932E1B"/>
    <w:rsid w:val="0093402A"/>
    <w:rsid w:val="00934C06"/>
    <w:rsid w:val="00936C88"/>
    <w:rsid w:val="00936F93"/>
    <w:rsid w:val="00937977"/>
    <w:rsid w:val="00940AB6"/>
    <w:rsid w:val="0094718B"/>
    <w:rsid w:val="00947994"/>
    <w:rsid w:val="00951C18"/>
    <w:rsid w:val="00953BAE"/>
    <w:rsid w:val="00954976"/>
    <w:rsid w:val="009551CC"/>
    <w:rsid w:val="00956B8D"/>
    <w:rsid w:val="00956D91"/>
    <w:rsid w:val="00961A9A"/>
    <w:rsid w:val="00963434"/>
    <w:rsid w:val="00964DF6"/>
    <w:rsid w:val="00970359"/>
    <w:rsid w:val="00971711"/>
    <w:rsid w:val="00972CDD"/>
    <w:rsid w:val="00981C4D"/>
    <w:rsid w:val="00982D99"/>
    <w:rsid w:val="0098311C"/>
    <w:rsid w:val="0098428A"/>
    <w:rsid w:val="009842CC"/>
    <w:rsid w:val="00987209"/>
    <w:rsid w:val="00993138"/>
    <w:rsid w:val="00994E99"/>
    <w:rsid w:val="009A0233"/>
    <w:rsid w:val="009A0C24"/>
    <w:rsid w:val="009A3018"/>
    <w:rsid w:val="009A4F88"/>
    <w:rsid w:val="009B37E3"/>
    <w:rsid w:val="009B42E2"/>
    <w:rsid w:val="009B7EEF"/>
    <w:rsid w:val="009C665C"/>
    <w:rsid w:val="009D36CD"/>
    <w:rsid w:val="009D49C4"/>
    <w:rsid w:val="009E0097"/>
    <w:rsid w:val="009E4FF8"/>
    <w:rsid w:val="009E527A"/>
    <w:rsid w:val="009E641D"/>
    <w:rsid w:val="009F1598"/>
    <w:rsid w:val="009F4A14"/>
    <w:rsid w:val="009F62DF"/>
    <w:rsid w:val="00A04215"/>
    <w:rsid w:val="00A07649"/>
    <w:rsid w:val="00A105A7"/>
    <w:rsid w:val="00A11417"/>
    <w:rsid w:val="00A11694"/>
    <w:rsid w:val="00A21615"/>
    <w:rsid w:val="00A2269A"/>
    <w:rsid w:val="00A25073"/>
    <w:rsid w:val="00A25BFA"/>
    <w:rsid w:val="00A2662A"/>
    <w:rsid w:val="00A272FE"/>
    <w:rsid w:val="00A309A8"/>
    <w:rsid w:val="00A34A08"/>
    <w:rsid w:val="00A4323B"/>
    <w:rsid w:val="00A444FB"/>
    <w:rsid w:val="00A44719"/>
    <w:rsid w:val="00A52906"/>
    <w:rsid w:val="00A55B8E"/>
    <w:rsid w:val="00A57449"/>
    <w:rsid w:val="00A57853"/>
    <w:rsid w:val="00A62E92"/>
    <w:rsid w:val="00A63CDB"/>
    <w:rsid w:val="00A653C7"/>
    <w:rsid w:val="00A658CE"/>
    <w:rsid w:val="00A66B87"/>
    <w:rsid w:val="00A707E4"/>
    <w:rsid w:val="00A708AA"/>
    <w:rsid w:val="00A72E2F"/>
    <w:rsid w:val="00A760B9"/>
    <w:rsid w:val="00A76196"/>
    <w:rsid w:val="00A826C9"/>
    <w:rsid w:val="00A83F7D"/>
    <w:rsid w:val="00A85D8D"/>
    <w:rsid w:val="00A911C8"/>
    <w:rsid w:val="00A94ADF"/>
    <w:rsid w:val="00A95BED"/>
    <w:rsid w:val="00AA0C36"/>
    <w:rsid w:val="00AA337E"/>
    <w:rsid w:val="00AB507A"/>
    <w:rsid w:val="00AB6C27"/>
    <w:rsid w:val="00AC0030"/>
    <w:rsid w:val="00AC2214"/>
    <w:rsid w:val="00AC34E9"/>
    <w:rsid w:val="00AC48C2"/>
    <w:rsid w:val="00AD3493"/>
    <w:rsid w:val="00AD410D"/>
    <w:rsid w:val="00AD7365"/>
    <w:rsid w:val="00AE17DC"/>
    <w:rsid w:val="00AE6426"/>
    <w:rsid w:val="00AF026D"/>
    <w:rsid w:val="00AF312E"/>
    <w:rsid w:val="00B035F5"/>
    <w:rsid w:val="00B0712D"/>
    <w:rsid w:val="00B13CE6"/>
    <w:rsid w:val="00B14467"/>
    <w:rsid w:val="00B16731"/>
    <w:rsid w:val="00B230DC"/>
    <w:rsid w:val="00B241D2"/>
    <w:rsid w:val="00B2675F"/>
    <w:rsid w:val="00B268F6"/>
    <w:rsid w:val="00B279FE"/>
    <w:rsid w:val="00B30D26"/>
    <w:rsid w:val="00B31984"/>
    <w:rsid w:val="00B33476"/>
    <w:rsid w:val="00B33771"/>
    <w:rsid w:val="00B40400"/>
    <w:rsid w:val="00B414EA"/>
    <w:rsid w:val="00B51391"/>
    <w:rsid w:val="00B53EF1"/>
    <w:rsid w:val="00B565CF"/>
    <w:rsid w:val="00B573A4"/>
    <w:rsid w:val="00B579FC"/>
    <w:rsid w:val="00B6195A"/>
    <w:rsid w:val="00B65367"/>
    <w:rsid w:val="00B66CEF"/>
    <w:rsid w:val="00B67820"/>
    <w:rsid w:val="00B800A4"/>
    <w:rsid w:val="00B808C4"/>
    <w:rsid w:val="00B82ED2"/>
    <w:rsid w:val="00B85490"/>
    <w:rsid w:val="00B87BD7"/>
    <w:rsid w:val="00B910CF"/>
    <w:rsid w:val="00BA50BA"/>
    <w:rsid w:val="00BB4619"/>
    <w:rsid w:val="00BB7670"/>
    <w:rsid w:val="00BC22B4"/>
    <w:rsid w:val="00BC53B5"/>
    <w:rsid w:val="00BC74C2"/>
    <w:rsid w:val="00BD1EB9"/>
    <w:rsid w:val="00BD251C"/>
    <w:rsid w:val="00BD7340"/>
    <w:rsid w:val="00BE1FE4"/>
    <w:rsid w:val="00BF03BB"/>
    <w:rsid w:val="00BF29C7"/>
    <w:rsid w:val="00BF514A"/>
    <w:rsid w:val="00BF64F7"/>
    <w:rsid w:val="00BF73B7"/>
    <w:rsid w:val="00BF7980"/>
    <w:rsid w:val="00BF7A5D"/>
    <w:rsid w:val="00C02ED3"/>
    <w:rsid w:val="00C0669F"/>
    <w:rsid w:val="00C12EDF"/>
    <w:rsid w:val="00C13A26"/>
    <w:rsid w:val="00C15124"/>
    <w:rsid w:val="00C21994"/>
    <w:rsid w:val="00C21DE8"/>
    <w:rsid w:val="00C24711"/>
    <w:rsid w:val="00C25E36"/>
    <w:rsid w:val="00C27589"/>
    <w:rsid w:val="00C277F8"/>
    <w:rsid w:val="00C33672"/>
    <w:rsid w:val="00C33D49"/>
    <w:rsid w:val="00C34408"/>
    <w:rsid w:val="00C35156"/>
    <w:rsid w:val="00C364C2"/>
    <w:rsid w:val="00C3700B"/>
    <w:rsid w:val="00C42228"/>
    <w:rsid w:val="00C458D7"/>
    <w:rsid w:val="00C461D2"/>
    <w:rsid w:val="00C52E15"/>
    <w:rsid w:val="00C54A33"/>
    <w:rsid w:val="00C6364B"/>
    <w:rsid w:val="00C63A71"/>
    <w:rsid w:val="00C64017"/>
    <w:rsid w:val="00C717B5"/>
    <w:rsid w:val="00C73B64"/>
    <w:rsid w:val="00C7461E"/>
    <w:rsid w:val="00C7559E"/>
    <w:rsid w:val="00C7654E"/>
    <w:rsid w:val="00C81718"/>
    <w:rsid w:val="00C81FB4"/>
    <w:rsid w:val="00C844FD"/>
    <w:rsid w:val="00C846B6"/>
    <w:rsid w:val="00C849C1"/>
    <w:rsid w:val="00C90402"/>
    <w:rsid w:val="00C9771F"/>
    <w:rsid w:val="00CA14E4"/>
    <w:rsid w:val="00CA171B"/>
    <w:rsid w:val="00CA4BDB"/>
    <w:rsid w:val="00CA70EC"/>
    <w:rsid w:val="00CA7136"/>
    <w:rsid w:val="00CB0892"/>
    <w:rsid w:val="00CB0A5F"/>
    <w:rsid w:val="00CB139A"/>
    <w:rsid w:val="00CB1AF0"/>
    <w:rsid w:val="00CB2B6E"/>
    <w:rsid w:val="00CB3014"/>
    <w:rsid w:val="00CB5ABD"/>
    <w:rsid w:val="00CB7296"/>
    <w:rsid w:val="00CC0E64"/>
    <w:rsid w:val="00CC22CB"/>
    <w:rsid w:val="00CC53F1"/>
    <w:rsid w:val="00CC57F7"/>
    <w:rsid w:val="00CC6234"/>
    <w:rsid w:val="00CD124E"/>
    <w:rsid w:val="00CD4373"/>
    <w:rsid w:val="00CD78D8"/>
    <w:rsid w:val="00CE0579"/>
    <w:rsid w:val="00CE089A"/>
    <w:rsid w:val="00CE41E5"/>
    <w:rsid w:val="00CE4DEC"/>
    <w:rsid w:val="00CE6B90"/>
    <w:rsid w:val="00CE75A6"/>
    <w:rsid w:val="00D03735"/>
    <w:rsid w:val="00D03EF7"/>
    <w:rsid w:val="00D06B10"/>
    <w:rsid w:val="00D10793"/>
    <w:rsid w:val="00D162E4"/>
    <w:rsid w:val="00D22E64"/>
    <w:rsid w:val="00D22FF8"/>
    <w:rsid w:val="00D24180"/>
    <w:rsid w:val="00D24DA2"/>
    <w:rsid w:val="00D25FAC"/>
    <w:rsid w:val="00D27648"/>
    <w:rsid w:val="00D27DC6"/>
    <w:rsid w:val="00D30E46"/>
    <w:rsid w:val="00D32836"/>
    <w:rsid w:val="00D33122"/>
    <w:rsid w:val="00D358E5"/>
    <w:rsid w:val="00D40252"/>
    <w:rsid w:val="00D40916"/>
    <w:rsid w:val="00D40DA3"/>
    <w:rsid w:val="00D44133"/>
    <w:rsid w:val="00D44902"/>
    <w:rsid w:val="00D456F6"/>
    <w:rsid w:val="00D56655"/>
    <w:rsid w:val="00D62F35"/>
    <w:rsid w:val="00D66CC3"/>
    <w:rsid w:val="00D72CB7"/>
    <w:rsid w:val="00D731EF"/>
    <w:rsid w:val="00D76D24"/>
    <w:rsid w:val="00D825C7"/>
    <w:rsid w:val="00D8339D"/>
    <w:rsid w:val="00D84EE0"/>
    <w:rsid w:val="00D938CE"/>
    <w:rsid w:val="00D968CF"/>
    <w:rsid w:val="00DA1B5E"/>
    <w:rsid w:val="00DA6E8E"/>
    <w:rsid w:val="00DB00E0"/>
    <w:rsid w:val="00DB1D02"/>
    <w:rsid w:val="00DB33DD"/>
    <w:rsid w:val="00DB4AA3"/>
    <w:rsid w:val="00DB65F8"/>
    <w:rsid w:val="00DB7BDC"/>
    <w:rsid w:val="00DC1DF8"/>
    <w:rsid w:val="00DC3556"/>
    <w:rsid w:val="00DC44AA"/>
    <w:rsid w:val="00DC685D"/>
    <w:rsid w:val="00DE0086"/>
    <w:rsid w:val="00DE014C"/>
    <w:rsid w:val="00DE0C85"/>
    <w:rsid w:val="00DE28E3"/>
    <w:rsid w:val="00DE63F2"/>
    <w:rsid w:val="00DF46B9"/>
    <w:rsid w:val="00DF5551"/>
    <w:rsid w:val="00DF5F50"/>
    <w:rsid w:val="00DF617D"/>
    <w:rsid w:val="00DF720B"/>
    <w:rsid w:val="00E002EB"/>
    <w:rsid w:val="00E12C1C"/>
    <w:rsid w:val="00E13E21"/>
    <w:rsid w:val="00E13E74"/>
    <w:rsid w:val="00E147D9"/>
    <w:rsid w:val="00E16488"/>
    <w:rsid w:val="00E24981"/>
    <w:rsid w:val="00E24CCC"/>
    <w:rsid w:val="00E26CA1"/>
    <w:rsid w:val="00E26F81"/>
    <w:rsid w:val="00E3153E"/>
    <w:rsid w:val="00E36C6F"/>
    <w:rsid w:val="00E41913"/>
    <w:rsid w:val="00E4252A"/>
    <w:rsid w:val="00E55E48"/>
    <w:rsid w:val="00E759C5"/>
    <w:rsid w:val="00E76943"/>
    <w:rsid w:val="00E808F7"/>
    <w:rsid w:val="00E830FC"/>
    <w:rsid w:val="00E85170"/>
    <w:rsid w:val="00E86E9F"/>
    <w:rsid w:val="00E93A08"/>
    <w:rsid w:val="00E9651F"/>
    <w:rsid w:val="00E968B7"/>
    <w:rsid w:val="00E97424"/>
    <w:rsid w:val="00E97E4F"/>
    <w:rsid w:val="00EA4E4C"/>
    <w:rsid w:val="00EA68F9"/>
    <w:rsid w:val="00EB3CB8"/>
    <w:rsid w:val="00EB6D71"/>
    <w:rsid w:val="00EB745D"/>
    <w:rsid w:val="00EC1F20"/>
    <w:rsid w:val="00EC360A"/>
    <w:rsid w:val="00EC6E72"/>
    <w:rsid w:val="00ED1FFC"/>
    <w:rsid w:val="00ED2E00"/>
    <w:rsid w:val="00ED3DE0"/>
    <w:rsid w:val="00ED6E9D"/>
    <w:rsid w:val="00ED7121"/>
    <w:rsid w:val="00ED7D43"/>
    <w:rsid w:val="00EE0A43"/>
    <w:rsid w:val="00EE20A3"/>
    <w:rsid w:val="00EE2A89"/>
    <w:rsid w:val="00EE2B38"/>
    <w:rsid w:val="00EE3768"/>
    <w:rsid w:val="00EE3AA8"/>
    <w:rsid w:val="00EE600E"/>
    <w:rsid w:val="00EF0AF3"/>
    <w:rsid w:val="00F01467"/>
    <w:rsid w:val="00F0301A"/>
    <w:rsid w:val="00F0312A"/>
    <w:rsid w:val="00F11629"/>
    <w:rsid w:val="00F17B94"/>
    <w:rsid w:val="00F2266E"/>
    <w:rsid w:val="00F22C3C"/>
    <w:rsid w:val="00F22F8A"/>
    <w:rsid w:val="00F232F8"/>
    <w:rsid w:val="00F253C8"/>
    <w:rsid w:val="00F25718"/>
    <w:rsid w:val="00F262D8"/>
    <w:rsid w:val="00F30CF8"/>
    <w:rsid w:val="00F31F94"/>
    <w:rsid w:val="00F431F9"/>
    <w:rsid w:val="00F43E08"/>
    <w:rsid w:val="00F4465E"/>
    <w:rsid w:val="00F466F6"/>
    <w:rsid w:val="00F5286A"/>
    <w:rsid w:val="00F55713"/>
    <w:rsid w:val="00F5605F"/>
    <w:rsid w:val="00F5799B"/>
    <w:rsid w:val="00F6088B"/>
    <w:rsid w:val="00F63E9A"/>
    <w:rsid w:val="00F65CD6"/>
    <w:rsid w:val="00F66703"/>
    <w:rsid w:val="00F66B09"/>
    <w:rsid w:val="00F6736F"/>
    <w:rsid w:val="00F709DB"/>
    <w:rsid w:val="00F71994"/>
    <w:rsid w:val="00F7428C"/>
    <w:rsid w:val="00F74F2C"/>
    <w:rsid w:val="00F75D01"/>
    <w:rsid w:val="00F7644D"/>
    <w:rsid w:val="00F7738A"/>
    <w:rsid w:val="00F77700"/>
    <w:rsid w:val="00F82F4C"/>
    <w:rsid w:val="00F869DE"/>
    <w:rsid w:val="00F87378"/>
    <w:rsid w:val="00F91A4E"/>
    <w:rsid w:val="00F92F28"/>
    <w:rsid w:val="00FA4C54"/>
    <w:rsid w:val="00FB027D"/>
    <w:rsid w:val="00FB6901"/>
    <w:rsid w:val="00FB7F5A"/>
    <w:rsid w:val="00FC0565"/>
    <w:rsid w:val="00FC25EE"/>
    <w:rsid w:val="00FD61E1"/>
    <w:rsid w:val="00FD71CB"/>
    <w:rsid w:val="00FF0EB6"/>
    <w:rsid w:val="00FF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2B01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6FB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F6FBB"/>
  </w:style>
  <w:style w:type="table" w:styleId="a5">
    <w:name w:val="Table Grid"/>
    <w:basedOn w:val="a1"/>
    <w:rsid w:val="00FF6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6C132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A708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A66B87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nhideWhenUsed/>
    <w:rsid w:val="006D16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6D1667"/>
    <w:rPr>
      <w:sz w:val="16"/>
      <w:szCs w:val="16"/>
    </w:rPr>
  </w:style>
  <w:style w:type="paragraph" w:styleId="a9">
    <w:name w:val="Body Text"/>
    <w:basedOn w:val="a"/>
    <w:link w:val="aa"/>
    <w:rsid w:val="000A22D6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0A22D6"/>
    <w:rPr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A72E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72E2F"/>
  </w:style>
  <w:style w:type="character" w:styleId="ac">
    <w:name w:val="Hyperlink"/>
    <w:basedOn w:val="a0"/>
    <w:uiPriority w:val="99"/>
    <w:rsid w:val="00F25718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4D4560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0F2B25"/>
    <w:rPr>
      <w:color w:val="808080"/>
    </w:rPr>
  </w:style>
  <w:style w:type="paragraph" w:customStyle="1" w:styleId="af">
    <w:name w:val="Знак"/>
    <w:basedOn w:val="a"/>
    <w:rsid w:val="00E147D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f0">
    <w:name w:val="FollowedHyperlink"/>
    <w:basedOn w:val="a0"/>
    <w:semiHidden/>
    <w:unhideWhenUsed/>
    <w:rsid w:val="0077149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702B01"/>
    <w:rPr>
      <w:b/>
      <w:bCs/>
      <w:sz w:val="36"/>
      <w:szCs w:val="24"/>
    </w:rPr>
  </w:style>
  <w:style w:type="character" w:customStyle="1" w:styleId="WW8Num1z8">
    <w:name w:val="WW8Num1z8"/>
    <w:rsid w:val="004A6538"/>
  </w:style>
  <w:style w:type="paragraph" w:customStyle="1" w:styleId="ConsPlusTitle">
    <w:name w:val="ConsPlusTitle"/>
    <w:rsid w:val="008D447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6FB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F6FBB"/>
  </w:style>
  <w:style w:type="table" w:styleId="a5">
    <w:name w:val="Table Grid"/>
    <w:basedOn w:val="a1"/>
    <w:rsid w:val="00FF6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6C132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A708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A66B87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nhideWhenUsed/>
    <w:rsid w:val="006D16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6D1667"/>
    <w:rPr>
      <w:sz w:val="16"/>
      <w:szCs w:val="16"/>
    </w:rPr>
  </w:style>
  <w:style w:type="paragraph" w:styleId="a9">
    <w:name w:val="Body Text"/>
    <w:basedOn w:val="a"/>
    <w:link w:val="aa"/>
    <w:rsid w:val="000A22D6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0A22D6"/>
    <w:rPr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A72E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72E2F"/>
  </w:style>
  <w:style w:type="character" w:styleId="ac">
    <w:name w:val="Hyperlink"/>
    <w:basedOn w:val="a0"/>
    <w:rsid w:val="00F25718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4D4560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0F2B25"/>
    <w:rPr>
      <w:color w:val="808080"/>
    </w:rPr>
  </w:style>
  <w:style w:type="paragraph" w:customStyle="1" w:styleId="af">
    <w:name w:val="Знак"/>
    <w:basedOn w:val="a"/>
    <w:rsid w:val="00E147D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f0">
    <w:name w:val="FollowedHyperlink"/>
    <w:basedOn w:val="a0"/>
    <w:semiHidden/>
    <w:unhideWhenUsed/>
    <w:rsid w:val="007714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1448;fld=134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0144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torc3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B90D3-5F47-41B7-AC5B-252EC457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4614</Words>
  <Characters>26300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</vt:lpstr>
    </vt:vector>
  </TitlesOfParts>
  <Company>office 2007 rus ent:</Company>
  <LinksUpToDate>false</LinksUpToDate>
  <CharactersWithSpaces>30853</CharactersWithSpaces>
  <SharedDoc>false</SharedDoc>
  <HLinks>
    <vt:vector size="12" baseType="variant">
      <vt:variant>
        <vt:i4>7798898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consultantplus://offline/main?base=LAW;n=101448;fld=134</vt:lpwstr>
      </vt:variant>
      <vt:variant>
        <vt:lpwstr/>
      </vt:variant>
      <vt:variant>
        <vt:i4>7798898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consultantplus://offline/main?base=LAW;n=101448;fld=134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</dc:title>
  <dc:creator>Алексей</dc:creator>
  <cp:lastModifiedBy>Ludmila</cp:lastModifiedBy>
  <cp:revision>2</cp:revision>
  <cp:lastPrinted>2017-12-19T10:14:00Z</cp:lastPrinted>
  <dcterms:created xsi:type="dcterms:W3CDTF">2018-01-24T11:33:00Z</dcterms:created>
  <dcterms:modified xsi:type="dcterms:W3CDTF">2018-01-24T11:33:00Z</dcterms:modified>
</cp:coreProperties>
</file>